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4714" w14:textId="77777777" w:rsidR="008C150F" w:rsidRDefault="008C150F" w:rsidP="00F00A60">
      <w:pPr>
        <w:rPr>
          <w:rFonts w:ascii="Arial" w:hAnsi="Arial" w:cs="Arial"/>
          <w:color w:val="222222"/>
          <w:shd w:val="clear" w:color="auto" w:fill="FFFFFF"/>
          <w:lang w:val="es-ES"/>
        </w:rPr>
      </w:pPr>
    </w:p>
    <w:p w14:paraId="2874B85E" w14:textId="6EA5D806" w:rsidR="00802488" w:rsidRPr="00F00A60" w:rsidRDefault="00DD684A" w:rsidP="00F00A60">
      <w:pPr>
        <w:rPr>
          <w:bCs/>
          <w:color w:val="616161"/>
          <w:sz w:val="28"/>
          <w:szCs w:val="28"/>
          <w:lang w:val="es-ES"/>
        </w:rPr>
      </w:pPr>
      <w:r>
        <w:rPr>
          <w:bCs/>
          <w:color w:val="616161"/>
          <w:sz w:val="28"/>
          <w:szCs w:val="28"/>
          <w:lang w:val="es-ES"/>
        </w:rPr>
        <w:t>NOTA</w:t>
      </w:r>
      <w:r w:rsidR="00F00A60" w:rsidRPr="00F00A60">
        <w:rPr>
          <w:bCs/>
          <w:color w:val="616161"/>
          <w:sz w:val="28"/>
          <w:szCs w:val="28"/>
          <w:lang w:val="es-ES"/>
        </w:rPr>
        <w:t xml:space="preserve"> DE PRENSA</w:t>
      </w:r>
    </w:p>
    <w:p w14:paraId="20D1A84C" w14:textId="77777777" w:rsidR="00802488" w:rsidRDefault="00802488" w:rsidP="003366E8">
      <w:pPr>
        <w:jc w:val="center"/>
        <w:rPr>
          <w:b/>
          <w:sz w:val="32"/>
          <w:szCs w:val="32"/>
          <w:lang w:val="es-ES"/>
        </w:rPr>
      </w:pPr>
    </w:p>
    <w:p w14:paraId="7182131B" w14:textId="77777777" w:rsidR="00E054B2" w:rsidRDefault="00E054B2" w:rsidP="00591F42">
      <w:pPr>
        <w:jc w:val="center"/>
        <w:rPr>
          <w:b/>
          <w:bCs/>
          <w:sz w:val="32"/>
          <w:szCs w:val="32"/>
        </w:rPr>
      </w:pPr>
    </w:p>
    <w:p w14:paraId="4F2849FD" w14:textId="448BFD56" w:rsidR="005A1010" w:rsidRDefault="00E054B2" w:rsidP="00591F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 exministra de Sanidad</w:t>
      </w:r>
      <w:r w:rsidR="005F711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Ana Pastor se incorpora al Comité Asesor del</w:t>
      </w:r>
      <w:r w:rsidR="00F9663C">
        <w:rPr>
          <w:b/>
          <w:bCs/>
          <w:sz w:val="32"/>
          <w:szCs w:val="32"/>
        </w:rPr>
        <w:t xml:space="preserve"> Círculo de la Sanidad</w:t>
      </w:r>
    </w:p>
    <w:p w14:paraId="0DB1A257" w14:textId="77777777" w:rsidR="004E5BBB" w:rsidRDefault="004E5BBB" w:rsidP="00591F42">
      <w:pPr>
        <w:jc w:val="center"/>
        <w:rPr>
          <w:b/>
          <w:bCs/>
          <w:sz w:val="32"/>
          <w:szCs w:val="32"/>
        </w:rPr>
      </w:pPr>
    </w:p>
    <w:p w14:paraId="7E4759EB" w14:textId="44506076" w:rsidR="00DD684A" w:rsidRPr="005F711F" w:rsidRDefault="00DD684A" w:rsidP="00DD684A">
      <w:pPr>
        <w:numPr>
          <w:ilvl w:val="0"/>
          <w:numId w:val="5"/>
        </w:numPr>
        <w:jc w:val="both"/>
        <w:rPr>
          <w:sz w:val="28"/>
          <w:szCs w:val="28"/>
        </w:rPr>
      </w:pPr>
      <w:r w:rsidRPr="005F711F">
        <w:rPr>
          <w:bCs/>
          <w:sz w:val="28"/>
          <w:szCs w:val="28"/>
          <w:u w:val="single"/>
        </w:rPr>
        <w:t>Se une a otros once ex altos cargos de la administración sanitaria público-privada</w:t>
      </w:r>
      <w:r w:rsidR="005F711F">
        <w:rPr>
          <w:bCs/>
          <w:sz w:val="28"/>
          <w:szCs w:val="28"/>
          <w:u w:val="single"/>
        </w:rPr>
        <w:t xml:space="preserve"> en este nuevo órgano de consulta</w:t>
      </w:r>
    </w:p>
    <w:p w14:paraId="18A12B76" w14:textId="77777777" w:rsidR="005F711F" w:rsidRPr="005F711F" w:rsidRDefault="005F711F" w:rsidP="005F711F">
      <w:pPr>
        <w:ind w:left="720"/>
        <w:jc w:val="both"/>
        <w:rPr>
          <w:sz w:val="28"/>
          <w:szCs w:val="28"/>
        </w:rPr>
      </w:pPr>
    </w:p>
    <w:p w14:paraId="1B3F032D" w14:textId="661796F6" w:rsidR="00E054B2" w:rsidRPr="00DD684A" w:rsidRDefault="00971C7F" w:rsidP="000C1473">
      <w:pPr>
        <w:pStyle w:val="Prrafodelista"/>
        <w:numPr>
          <w:ilvl w:val="0"/>
          <w:numId w:val="4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La</w:t>
      </w:r>
      <w:r w:rsidR="00D72E22" w:rsidRPr="00DD684A">
        <w:rPr>
          <w:sz w:val="28"/>
          <w:szCs w:val="28"/>
          <w:u w:val="single"/>
        </w:rPr>
        <w:t xml:space="preserve"> presentación oficial tuvo lugar ayer, </w:t>
      </w:r>
      <w:r>
        <w:rPr>
          <w:sz w:val="28"/>
          <w:szCs w:val="28"/>
          <w:u w:val="single"/>
        </w:rPr>
        <w:t>en</w:t>
      </w:r>
      <w:r w:rsidR="00D72E22" w:rsidRPr="00DD684A">
        <w:rPr>
          <w:sz w:val="28"/>
          <w:szCs w:val="28"/>
          <w:u w:val="single"/>
        </w:rPr>
        <w:t xml:space="preserve"> la</w:t>
      </w:r>
      <w:r w:rsidR="00E054B2" w:rsidRPr="00DD684A">
        <w:rPr>
          <w:sz w:val="28"/>
          <w:szCs w:val="28"/>
          <w:u w:val="single"/>
        </w:rPr>
        <w:t xml:space="preserve"> jornada</w:t>
      </w:r>
      <w:r w:rsidR="00D72E22" w:rsidRPr="00DD684A">
        <w:rPr>
          <w:sz w:val="28"/>
          <w:szCs w:val="28"/>
          <w:u w:val="single"/>
        </w:rPr>
        <w:t xml:space="preserve"> </w:t>
      </w:r>
      <w:r w:rsidR="00E054B2" w:rsidRPr="00DD684A">
        <w:rPr>
          <w:sz w:val="28"/>
          <w:szCs w:val="28"/>
          <w:u w:val="single"/>
        </w:rPr>
        <w:t>“NextGen Health Leaders</w:t>
      </w:r>
      <w:r w:rsidR="005F711F">
        <w:rPr>
          <w:sz w:val="28"/>
          <w:szCs w:val="28"/>
          <w:u w:val="single"/>
        </w:rPr>
        <w:t xml:space="preserve">”, </w:t>
      </w:r>
      <w:r w:rsidR="00E054B2" w:rsidRPr="00DD684A">
        <w:rPr>
          <w:sz w:val="28"/>
          <w:szCs w:val="28"/>
          <w:u w:val="single"/>
        </w:rPr>
        <w:t>sobre liderazgo emergente en el sector de la salud</w:t>
      </w:r>
    </w:p>
    <w:p w14:paraId="7F394434" w14:textId="6D2D016F" w:rsidR="00E054B2" w:rsidRPr="00E054B2" w:rsidRDefault="00E054B2" w:rsidP="00E054B2">
      <w:pPr>
        <w:pStyle w:val="Prrafodelista"/>
        <w:jc w:val="both"/>
        <w:rPr>
          <w:sz w:val="28"/>
          <w:szCs w:val="28"/>
        </w:rPr>
      </w:pPr>
    </w:p>
    <w:p w14:paraId="38029C25" w14:textId="408D2534" w:rsidR="005F711F" w:rsidRDefault="00852B9D" w:rsidP="005F711F">
      <w:pPr>
        <w:numPr>
          <w:ilvl w:val="0"/>
          <w:numId w:val="5"/>
        </w:numPr>
        <w:jc w:val="both"/>
        <w:rPr>
          <w:bCs/>
          <w:sz w:val="28"/>
          <w:szCs w:val="28"/>
          <w:u w:val="single"/>
        </w:rPr>
      </w:pPr>
      <w:r w:rsidRPr="005F711F">
        <w:rPr>
          <w:bCs/>
          <w:sz w:val="28"/>
          <w:szCs w:val="28"/>
          <w:u w:val="single"/>
        </w:rPr>
        <w:t>Presidido por</w:t>
      </w:r>
      <w:r w:rsidR="005E2690" w:rsidRPr="005F711F">
        <w:rPr>
          <w:bCs/>
          <w:sz w:val="28"/>
          <w:szCs w:val="28"/>
          <w:u w:val="single"/>
        </w:rPr>
        <w:t xml:space="preserve"> Luis Rosado, </w:t>
      </w:r>
      <w:r w:rsidR="005F711F">
        <w:rPr>
          <w:bCs/>
          <w:sz w:val="28"/>
          <w:szCs w:val="28"/>
          <w:u w:val="single"/>
        </w:rPr>
        <w:t xml:space="preserve">el Comité </w:t>
      </w:r>
      <w:r w:rsidR="0041343E">
        <w:rPr>
          <w:bCs/>
          <w:sz w:val="28"/>
          <w:szCs w:val="28"/>
          <w:u w:val="single"/>
        </w:rPr>
        <w:t>tiene la función de asesoramiento</w:t>
      </w:r>
      <w:r w:rsidR="005F711F" w:rsidRPr="005F711F">
        <w:rPr>
          <w:bCs/>
          <w:sz w:val="28"/>
          <w:szCs w:val="28"/>
          <w:u w:val="single"/>
        </w:rPr>
        <w:t xml:space="preserve"> independiente</w:t>
      </w:r>
      <w:r w:rsidR="0041343E">
        <w:rPr>
          <w:bCs/>
          <w:sz w:val="28"/>
          <w:szCs w:val="28"/>
          <w:u w:val="single"/>
        </w:rPr>
        <w:t>, en materia de</w:t>
      </w:r>
      <w:r w:rsidR="005F711F">
        <w:rPr>
          <w:bCs/>
          <w:sz w:val="28"/>
          <w:szCs w:val="28"/>
          <w:u w:val="single"/>
        </w:rPr>
        <w:t xml:space="preserve"> sostenibilidad, calidad e innovación del sistema de salud</w:t>
      </w:r>
    </w:p>
    <w:p w14:paraId="323B5A7B" w14:textId="572D0BF6" w:rsidR="005E2690" w:rsidRPr="005F711F" w:rsidRDefault="005E2690" w:rsidP="005F711F">
      <w:pPr>
        <w:ind w:left="360"/>
        <w:jc w:val="both"/>
        <w:rPr>
          <w:sz w:val="28"/>
          <w:szCs w:val="28"/>
        </w:rPr>
      </w:pPr>
    </w:p>
    <w:p w14:paraId="433C1FEB" w14:textId="77777777" w:rsidR="005A1010" w:rsidRPr="005A1010" w:rsidRDefault="005A1010" w:rsidP="005A1010">
      <w:pPr>
        <w:jc w:val="both"/>
        <w:rPr>
          <w:sz w:val="28"/>
          <w:szCs w:val="28"/>
        </w:rPr>
      </w:pPr>
    </w:p>
    <w:p w14:paraId="1A9BA87D" w14:textId="312E50D0" w:rsidR="00DD684A" w:rsidRDefault="00E645CF" w:rsidP="00DD684A">
      <w:pPr>
        <w:jc w:val="both"/>
        <w:rPr>
          <w:lang w:val="es-ES"/>
        </w:rPr>
      </w:pPr>
      <w:r w:rsidRPr="00F00A60">
        <w:rPr>
          <w:b/>
          <w:color w:val="1F8DC1"/>
          <w:lang w:val="es-ES"/>
        </w:rPr>
        <w:t xml:space="preserve">Madrid, </w:t>
      </w:r>
      <w:r w:rsidR="00591F42">
        <w:rPr>
          <w:b/>
          <w:color w:val="1F8DC1"/>
          <w:lang w:val="es-ES"/>
        </w:rPr>
        <w:t>viernes</w:t>
      </w:r>
      <w:r w:rsidRPr="00F00A60">
        <w:rPr>
          <w:b/>
          <w:color w:val="1F8DC1"/>
          <w:lang w:val="es-ES"/>
        </w:rPr>
        <w:t xml:space="preserve"> </w:t>
      </w:r>
      <w:r w:rsidR="00591F42">
        <w:rPr>
          <w:b/>
          <w:color w:val="1F8DC1"/>
          <w:lang w:val="es-ES"/>
        </w:rPr>
        <w:t>6</w:t>
      </w:r>
      <w:r w:rsidR="008C150F">
        <w:rPr>
          <w:b/>
          <w:color w:val="1F8DC1"/>
          <w:lang w:val="es-ES"/>
        </w:rPr>
        <w:t xml:space="preserve"> </w:t>
      </w:r>
      <w:r w:rsidRPr="00F00A60">
        <w:rPr>
          <w:b/>
          <w:color w:val="1F8DC1"/>
          <w:lang w:val="es-ES"/>
        </w:rPr>
        <w:t xml:space="preserve">de </w:t>
      </w:r>
      <w:r w:rsidR="008C150F">
        <w:rPr>
          <w:b/>
          <w:color w:val="1F8DC1"/>
          <w:lang w:val="es-ES"/>
        </w:rPr>
        <w:t>febrero</w:t>
      </w:r>
      <w:r w:rsidR="0022021D">
        <w:rPr>
          <w:b/>
          <w:color w:val="1F8DC1"/>
          <w:lang w:val="es-ES"/>
        </w:rPr>
        <w:t xml:space="preserve"> de 202</w:t>
      </w:r>
      <w:r w:rsidR="00885441">
        <w:rPr>
          <w:b/>
          <w:color w:val="1F8DC1"/>
          <w:lang w:val="es-ES"/>
        </w:rPr>
        <w:t>6</w:t>
      </w:r>
      <w:r w:rsidRPr="00F00A60">
        <w:rPr>
          <w:b/>
          <w:color w:val="1F8DC1"/>
          <w:lang w:val="es-ES"/>
        </w:rPr>
        <w:t xml:space="preserve">.- </w:t>
      </w:r>
      <w:r w:rsidR="001445B1">
        <w:rPr>
          <w:lang w:val="es-ES"/>
        </w:rPr>
        <w:t>La exministra de Sanidad, Ana Pastor, acaba de incorporarse al Comité Asesor del Círculo de la Sanidad,</w:t>
      </w:r>
      <w:r w:rsidR="00106D10">
        <w:rPr>
          <w:lang w:val="es-ES"/>
        </w:rPr>
        <w:t xml:space="preserve"> </w:t>
      </w:r>
      <w:r w:rsidR="001445B1">
        <w:rPr>
          <w:lang w:val="es-ES"/>
        </w:rPr>
        <w:t>junto a otros once expertos y ex altos cargos de la administración</w:t>
      </w:r>
      <w:r w:rsidR="00971C7F">
        <w:rPr>
          <w:lang w:val="es-ES"/>
        </w:rPr>
        <w:t xml:space="preserve"> sanitaria pública y privada de este país</w:t>
      </w:r>
      <w:r w:rsidR="00813D3A">
        <w:rPr>
          <w:lang w:val="es-ES"/>
        </w:rPr>
        <w:t>.</w:t>
      </w:r>
      <w:r w:rsidR="00EA2240">
        <w:rPr>
          <w:lang w:val="es-ES"/>
        </w:rPr>
        <w:t xml:space="preserve"> </w:t>
      </w:r>
      <w:r w:rsidR="00406C2F">
        <w:rPr>
          <w:lang w:val="es-ES"/>
        </w:rPr>
        <w:t xml:space="preserve">Luis Rosado, </w:t>
      </w:r>
      <w:r w:rsidR="00DD684A">
        <w:rPr>
          <w:lang w:val="es-ES"/>
        </w:rPr>
        <w:t xml:space="preserve">exconseller de Sanidad de la Comunidad Valenciana y </w:t>
      </w:r>
      <w:r w:rsidR="00406C2F">
        <w:rPr>
          <w:lang w:val="es-ES"/>
        </w:rPr>
        <w:t xml:space="preserve">presidente </w:t>
      </w:r>
      <w:r w:rsidR="00971C7F">
        <w:rPr>
          <w:lang w:val="es-ES"/>
        </w:rPr>
        <w:t xml:space="preserve">de este </w:t>
      </w:r>
      <w:r w:rsidR="00DD684A">
        <w:rPr>
          <w:lang w:val="es-ES"/>
        </w:rPr>
        <w:t xml:space="preserve">nuevo </w:t>
      </w:r>
      <w:r w:rsidR="00971C7F">
        <w:rPr>
          <w:lang w:val="es-ES"/>
        </w:rPr>
        <w:t>órgano de consulta</w:t>
      </w:r>
      <w:r w:rsidR="00406C2F">
        <w:rPr>
          <w:lang w:val="es-ES"/>
        </w:rPr>
        <w:t xml:space="preserve">, aprovechó ayer su intervención </w:t>
      </w:r>
      <w:r w:rsidR="00250615">
        <w:rPr>
          <w:lang w:val="es-ES"/>
        </w:rPr>
        <w:t>en</w:t>
      </w:r>
      <w:r w:rsidR="00406C2F">
        <w:rPr>
          <w:lang w:val="es-ES"/>
        </w:rPr>
        <w:t xml:space="preserve"> </w:t>
      </w:r>
      <w:r w:rsidR="00106D10">
        <w:rPr>
          <w:lang w:val="es-ES"/>
        </w:rPr>
        <w:t xml:space="preserve">la jornada </w:t>
      </w:r>
      <w:r w:rsidR="005E2690">
        <w:rPr>
          <w:lang w:val="es-ES"/>
        </w:rPr>
        <w:t xml:space="preserve"> </w:t>
      </w:r>
      <w:r w:rsidR="00DC715E" w:rsidRPr="00DC715E">
        <w:rPr>
          <w:lang w:val="es-ES"/>
        </w:rPr>
        <w:t>“NextGen Health Leaders</w:t>
      </w:r>
      <w:r w:rsidR="00250615">
        <w:rPr>
          <w:lang w:val="es-ES"/>
        </w:rPr>
        <w:t xml:space="preserve">” del </w:t>
      </w:r>
      <w:r w:rsidR="00406C2F">
        <w:rPr>
          <w:lang w:val="es-ES"/>
        </w:rPr>
        <w:t>Círculo de la Sanidad</w:t>
      </w:r>
      <w:r w:rsidR="00250615">
        <w:rPr>
          <w:lang w:val="es-ES"/>
        </w:rPr>
        <w:t>,</w:t>
      </w:r>
      <w:r w:rsidR="00DC715E">
        <w:rPr>
          <w:lang w:val="es-ES"/>
        </w:rPr>
        <w:t xml:space="preserve"> </w:t>
      </w:r>
      <w:r w:rsidR="005E2690">
        <w:rPr>
          <w:lang w:val="es-ES"/>
        </w:rPr>
        <w:t>sobre liderazgo emergente en el sector salud</w:t>
      </w:r>
      <w:r w:rsidR="00106D10">
        <w:rPr>
          <w:lang w:val="es-ES"/>
        </w:rPr>
        <w:t>,</w:t>
      </w:r>
      <w:r w:rsidR="00406C2F">
        <w:rPr>
          <w:lang w:val="es-ES"/>
        </w:rPr>
        <w:t xml:space="preserve"> </w:t>
      </w:r>
      <w:r w:rsidR="00106D10">
        <w:rPr>
          <w:lang w:val="es-ES"/>
        </w:rPr>
        <w:t xml:space="preserve">para </w:t>
      </w:r>
      <w:r w:rsidR="00DD684A">
        <w:rPr>
          <w:lang w:val="es-ES"/>
        </w:rPr>
        <w:t xml:space="preserve">la puesta de largo y presentación oficial </w:t>
      </w:r>
      <w:r w:rsidR="00971C7F">
        <w:rPr>
          <w:lang w:val="es-ES"/>
        </w:rPr>
        <w:t>del Comité</w:t>
      </w:r>
      <w:r w:rsidR="00406C2F">
        <w:rPr>
          <w:lang w:val="es-ES"/>
        </w:rPr>
        <w:t xml:space="preserve"> y </w:t>
      </w:r>
      <w:r w:rsidR="00DD684A">
        <w:rPr>
          <w:lang w:val="es-ES"/>
        </w:rPr>
        <w:t>de</w:t>
      </w:r>
      <w:r w:rsidR="00406C2F">
        <w:rPr>
          <w:lang w:val="es-ES"/>
        </w:rPr>
        <w:t xml:space="preserve"> sus doce integrantes</w:t>
      </w:r>
      <w:r w:rsidR="00250615">
        <w:rPr>
          <w:lang w:val="es-ES"/>
        </w:rPr>
        <w:t xml:space="preserve">. </w:t>
      </w:r>
    </w:p>
    <w:p w14:paraId="49407C36" w14:textId="77777777" w:rsidR="00DD684A" w:rsidRDefault="00DD684A" w:rsidP="00DD684A">
      <w:pPr>
        <w:jc w:val="both"/>
        <w:rPr>
          <w:lang w:val="es-ES"/>
        </w:rPr>
      </w:pPr>
    </w:p>
    <w:p w14:paraId="698DEA08" w14:textId="49EA01E0" w:rsidR="00DD684A" w:rsidRDefault="00250615" w:rsidP="00DD684A">
      <w:pPr>
        <w:jc w:val="both"/>
      </w:pPr>
      <w:r>
        <w:rPr>
          <w:lang w:val="es-ES"/>
        </w:rPr>
        <w:t xml:space="preserve">Acompañan </w:t>
      </w:r>
      <w:r w:rsidRPr="00971C7F">
        <w:rPr>
          <w:b/>
          <w:bCs/>
          <w:lang w:val="es-ES"/>
        </w:rPr>
        <w:t>a Luis Rosado</w:t>
      </w:r>
      <w:r>
        <w:rPr>
          <w:lang w:val="es-ES"/>
        </w:rPr>
        <w:t xml:space="preserve"> y a </w:t>
      </w:r>
      <w:r w:rsidRPr="00971C7F">
        <w:rPr>
          <w:b/>
          <w:bCs/>
          <w:lang w:val="es-ES"/>
        </w:rPr>
        <w:t>Ana Pastor</w:t>
      </w:r>
      <w:r>
        <w:rPr>
          <w:lang w:val="es-ES"/>
        </w:rPr>
        <w:t xml:space="preserve">, </w:t>
      </w:r>
      <w:r w:rsidR="00DD684A">
        <w:t xml:space="preserve">en este polo de conocimiento de gestión sanitaria otros dos exconsejeros de Sanidad: </w:t>
      </w:r>
      <w:r w:rsidR="00DD684A" w:rsidRPr="00971C7F">
        <w:rPr>
          <w:b/>
          <w:bCs/>
        </w:rPr>
        <w:t>Rocío Mosquera</w:t>
      </w:r>
      <w:r w:rsidR="00DD684A">
        <w:t xml:space="preserve">, exconselleira de la Xunta de Galicia, actual presidenta del Cluster Saúde de Galicia (CSG) y gerente la empresa pública Galaria; y </w:t>
      </w:r>
      <w:r w:rsidR="00DD684A" w:rsidRPr="00971C7F">
        <w:rPr>
          <w:b/>
          <w:bCs/>
        </w:rPr>
        <w:t>Boi Ruiz</w:t>
      </w:r>
      <w:r w:rsidR="00DD684A">
        <w:t xml:space="preserve">, exconseller de la Generalitat de Catalunya y actual </w:t>
      </w:r>
      <w:r w:rsidR="00DD684A" w:rsidRPr="00D42853">
        <w:t>presidente de la consultora Know How Advisers</w:t>
      </w:r>
      <w:r w:rsidR="00DD684A">
        <w:t xml:space="preserve">. </w:t>
      </w:r>
    </w:p>
    <w:p w14:paraId="0458192A" w14:textId="77777777" w:rsidR="00DD684A" w:rsidRDefault="00DD684A" w:rsidP="00DD684A">
      <w:pPr>
        <w:jc w:val="both"/>
      </w:pPr>
    </w:p>
    <w:p w14:paraId="40997B4F" w14:textId="77777777" w:rsidR="00971C7F" w:rsidRDefault="00DD684A" w:rsidP="00971C7F">
      <w:pPr>
        <w:jc w:val="both"/>
      </w:pPr>
      <w:r>
        <w:t xml:space="preserve">El elenco de asesores se completa con la </w:t>
      </w:r>
      <w:r w:rsidRPr="00921881">
        <w:t xml:space="preserve">exsecretaria general de </w:t>
      </w:r>
      <w:r>
        <w:t>FENIN —Federación Española de Empresas de Tecnología Sanitaria—</w:t>
      </w:r>
      <w:r w:rsidRPr="00921881">
        <w:t>,</w:t>
      </w:r>
      <w:r>
        <w:t xml:space="preserve"> </w:t>
      </w:r>
      <w:r w:rsidRPr="00971C7F">
        <w:rPr>
          <w:b/>
          <w:bCs/>
        </w:rPr>
        <w:t>Margarita Alfonsel</w:t>
      </w:r>
      <w:r>
        <w:t xml:space="preserve">; el </w:t>
      </w:r>
      <w:r w:rsidRPr="00921881">
        <w:t>director general de Hiris C</w:t>
      </w:r>
      <w:r>
        <w:t>are</w:t>
      </w:r>
      <w:r w:rsidRPr="00921881">
        <w:t xml:space="preserve"> y ex</w:t>
      </w:r>
      <w:r>
        <w:t>d</w:t>
      </w:r>
      <w:r w:rsidRPr="00921881">
        <w:t xml:space="preserve">irector </w:t>
      </w:r>
      <w:r>
        <w:t>g</w:t>
      </w:r>
      <w:r w:rsidRPr="00921881">
        <w:t>eneral de Salud de Navarra</w:t>
      </w:r>
      <w:r>
        <w:t xml:space="preserve">, </w:t>
      </w:r>
      <w:r w:rsidRPr="00971C7F">
        <w:rPr>
          <w:b/>
          <w:bCs/>
        </w:rPr>
        <w:t>Jesús María Fernández Díaz</w:t>
      </w:r>
      <w:r>
        <w:t xml:space="preserve">; el </w:t>
      </w:r>
      <w:r w:rsidRPr="00921881">
        <w:t>director global de Sanidad en Indra</w:t>
      </w:r>
      <w:r>
        <w:t xml:space="preserve">, </w:t>
      </w:r>
      <w:r w:rsidRPr="00971C7F">
        <w:rPr>
          <w:b/>
          <w:bCs/>
        </w:rPr>
        <w:t>Antonio Martos López</w:t>
      </w:r>
      <w:r>
        <w:t xml:space="preserve">; el </w:t>
      </w:r>
      <w:r w:rsidRPr="00921881">
        <w:t>exsecretario d</w:t>
      </w:r>
      <w:r>
        <w:t xml:space="preserve">e Estado de Energía e Industria y </w:t>
      </w:r>
      <w:r w:rsidRPr="00921881">
        <w:t xml:space="preserve">socio de Serra Abogados, </w:t>
      </w:r>
      <w:r w:rsidRPr="00971C7F">
        <w:rPr>
          <w:b/>
          <w:bCs/>
        </w:rPr>
        <w:t>José Manuel Serra Peris</w:t>
      </w:r>
      <w:r>
        <w:t xml:space="preserve">; el exdirector general del Grupo Empresarial Electromédico (GEE), </w:t>
      </w:r>
      <w:r w:rsidRPr="00971C7F">
        <w:rPr>
          <w:b/>
          <w:bCs/>
        </w:rPr>
        <w:t>Tomás Ruiz Castillo</w:t>
      </w:r>
      <w:r>
        <w:t xml:space="preserve">; </w:t>
      </w:r>
      <w:r w:rsidR="00971C7F">
        <w:t xml:space="preserve">el consultor Senior Advisor en Healthcare &amp; Life Sciencies de EY, </w:t>
      </w:r>
      <w:r w:rsidR="00971C7F" w:rsidRPr="0083420A">
        <w:rPr>
          <w:b/>
          <w:bCs/>
        </w:rPr>
        <w:t>Jaime del Barrio Seoane</w:t>
      </w:r>
      <w:r w:rsidR="00971C7F">
        <w:t xml:space="preserve">; la directiva de Gold Standard Diagnostic (Eurofins), </w:t>
      </w:r>
      <w:r w:rsidR="00971C7F" w:rsidRPr="0083420A">
        <w:rPr>
          <w:b/>
          <w:bCs/>
        </w:rPr>
        <w:t>Carmen Vela Olmo</w:t>
      </w:r>
      <w:r w:rsidR="00971C7F">
        <w:t xml:space="preserve">; y el director general médico de HM Hospitales, </w:t>
      </w:r>
      <w:r w:rsidR="00971C7F" w:rsidRPr="0083420A">
        <w:rPr>
          <w:b/>
          <w:bCs/>
        </w:rPr>
        <w:t>Cristóbal Belda-Iniesta</w:t>
      </w:r>
      <w:r w:rsidR="00971C7F" w:rsidRPr="0083420A">
        <w:t>.</w:t>
      </w:r>
    </w:p>
    <w:p w14:paraId="30447ED8" w14:textId="77777777" w:rsidR="005F711F" w:rsidRDefault="005F711F" w:rsidP="00F00A60">
      <w:pPr>
        <w:jc w:val="both"/>
        <w:rPr>
          <w:lang w:val="es-ES"/>
        </w:rPr>
      </w:pPr>
    </w:p>
    <w:p w14:paraId="7B7400F1" w14:textId="601EE45A" w:rsidR="00813D3A" w:rsidRDefault="00813D3A" w:rsidP="00F00A60">
      <w:pPr>
        <w:jc w:val="both"/>
        <w:rPr>
          <w:lang w:val="es-ES"/>
        </w:rPr>
      </w:pPr>
    </w:p>
    <w:p w14:paraId="567A9CD8" w14:textId="77777777" w:rsidR="00813D3A" w:rsidRDefault="00813D3A" w:rsidP="00F00A60">
      <w:pPr>
        <w:jc w:val="both"/>
        <w:rPr>
          <w:lang w:val="es-ES"/>
        </w:rPr>
      </w:pPr>
    </w:p>
    <w:p w14:paraId="0FD6F835" w14:textId="77777777" w:rsidR="00F06100" w:rsidRDefault="00F06100" w:rsidP="00F00A60">
      <w:pPr>
        <w:jc w:val="both"/>
        <w:rPr>
          <w:lang w:val="es-ES"/>
        </w:rPr>
      </w:pPr>
    </w:p>
    <w:p w14:paraId="0EF4D53D" w14:textId="79320AD8" w:rsidR="004A24CD" w:rsidRDefault="00EA2240" w:rsidP="00F00A60">
      <w:pPr>
        <w:jc w:val="both"/>
        <w:rPr>
          <w:lang w:val="es-ES"/>
        </w:rPr>
      </w:pPr>
      <w:r>
        <w:rPr>
          <w:lang w:val="es-ES"/>
        </w:rPr>
        <w:t>Tras la inauguración del evento, por parte de Ángel Puente, presidente del Círculo de la Sanidad, l</w:t>
      </w:r>
      <w:r w:rsidR="00612FEA">
        <w:rPr>
          <w:lang w:val="es-ES"/>
        </w:rPr>
        <w:t>a</w:t>
      </w:r>
      <w:r w:rsidR="00EB440F">
        <w:rPr>
          <w:lang w:val="es-ES"/>
        </w:rPr>
        <w:t xml:space="preserve"> jornada</w:t>
      </w:r>
      <w:r w:rsidR="000334D9">
        <w:rPr>
          <w:lang w:val="es-ES"/>
        </w:rPr>
        <w:t xml:space="preserve"> </w:t>
      </w:r>
      <w:r w:rsidR="0041343E">
        <w:rPr>
          <w:lang w:val="es-ES"/>
        </w:rPr>
        <w:t xml:space="preserve">sobre liderazgo emergente en salud </w:t>
      </w:r>
      <w:r w:rsidR="000334D9">
        <w:rPr>
          <w:lang w:val="es-ES"/>
        </w:rPr>
        <w:t>se desarroll</w:t>
      </w:r>
      <w:r w:rsidR="00813D3A">
        <w:rPr>
          <w:lang w:val="es-ES"/>
        </w:rPr>
        <w:t>ó</w:t>
      </w:r>
      <w:r w:rsidR="000334D9">
        <w:rPr>
          <w:lang w:val="es-ES"/>
        </w:rPr>
        <w:t xml:space="preserve"> en torno a tres bloques temáticos</w:t>
      </w:r>
      <w:r w:rsidR="00612FEA">
        <w:rPr>
          <w:lang w:val="es-ES"/>
        </w:rPr>
        <w:t>. El</w:t>
      </w:r>
      <w:r w:rsidR="00C477E8">
        <w:rPr>
          <w:lang w:val="es-ES"/>
        </w:rPr>
        <w:t xml:space="preserve"> primero de ellos, moderado po</w:t>
      </w:r>
      <w:r w:rsidR="00813D3A">
        <w:rPr>
          <w:lang w:val="es-ES"/>
        </w:rPr>
        <w:t>r</w:t>
      </w:r>
      <w:r w:rsidR="00C477E8">
        <w:rPr>
          <w:lang w:val="es-ES"/>
        </w:rPr>
        <w:t xml:space="preserve"> Ana Pastor, </w:t>
      </w:r>
      <w:r w:rsidR="00813D3A">
        <w:rPr>
          <w:lang w:val="es-ES"/>
        </w:rPr>
        <w:t>se centró</w:t>
      </w:r>
      <w:r w:rsidR="00C477E8">
        <w:rPr>
          <w:lang w:val="es-ES"/>
        </w:rPr>
        <w:t xml:space="preserve"> </w:t>
      </w:r>
      <w:r w:rsidR="00813D3A">
        <w:rPr>
          <w:lang w:val="es-ES"/>
        </w:rPr>
        <w:t>en</w:t>
      </w:r>
      <w:r w:rsidR="00C477E8">
        <w:rPr>
          <w:lang w:val="es-ES"/>
        </w:rPr>
        <w:t xml:space="preserve"> cómo abordar las nuevas formas de liderazgo</w:t>
      </w:r>
      <w:r w:rsidR="001B6C18">
        <w:rPr>
          <w:lang w:val="es-ES"/>
        </w:rPr>
        <w:t>,</w:t>
      </w:r>
      <w:r w:rsidR="00C477E8">
        <w:rPr>
          <w:lang w:val="es-ES"/>
        </w:rPr>
        <w:t xml:space="preserve"> adaptadas a los retos actuales. </w:t>
      </w:r>
      <w:r w:rsidR="001B6C18">
        <w:rPr>
          <w:lang w:val="es-ES"/>
        </w:rPr>
        <w:t xml:space="preserve">Ana </w:t>
      </w:r>
      <w:r w:rsidR="00C477E8">
        <w:rPr>
          <w:lang w:val="es-ES"/>
        </w:rPr>
        <w:t xml:space="preserve">Pastor </w:t>
      </w:r>
      <w:r w:rsidR="00813D3A">
        <w:rPr>
          <w:lang w:val="es-ES"/>
        </w:rPr>
        <w:t>estuvo</w:t>
      </w:r>
      <w:r w:rsidR="00C477E8">
        <w:rPr>
          <w:lang w:val="es-ES"/>
        </w:rPr>
        <w:t xml:space="preserve"> acompañada por </w:t>
      </w:r>
      <w:r w:rsidR="000035B8">
        <w:rPr>
          <w:lang w:val="es-ES"/>
        </w:rPr>
        <w:t xml:space="preserve">Luis </w:t>
      </w:r>
      <w:r w:rsidR="00C477E8">
        <w:rPr>
          <w:lang w:val="es-ES"/>
        </w:rPr>
        <w:t xml:space="preserve">Miguel González Fuentes, director general </w:t>
      </w:r>
      <w:r w:rsidR="000035B8">
        <w:rPr>
          <w:lang w:val="es-ES"/>
        </w:rPr>
        <w:t>de Planificación Económica</w:t>
      </w:r>
      <w:r w:rsidR="00C477E8">
        <w:rPr>
          <w:lang w:val="es-ES"/>
        </w:rPr>
        <w:t xml:space="preserve"> del Servicio Extremeño de Salud (SES), María Rocío del Castillo Hernández, subdirectora general de gestión de compras de la Agencia de Contratación Sanitaria de la Comunidad de Madrid, y por Luis Mosquera Madera, Southern Europe &amp; Maghreb Gases Business Manager de Carburos Médica y socio del Círculo de la Sanidad.</w:t>
      </w:r>
      <w:r w:rsidR="00D1361C">
        <w:rPr>
          <w:lang w:val="es-ES"/>
        </w:rPr>
        <w:t xml:space="preserve"> </w:t>
      </w:r>
    </w:p>
    <w:p w14:paraId="248AF9A2" w14:textId="77777777" w:rsidR="00D1361C" w:rsidRDefault="00D1361C" w:rsidP="00D1361C">
      <w:pPr>
        <w:jc w:val="both"/>
        <w:rPr>
          <w:lang w:val="es-ES"/>
        </w:rPr>
      </w:pPr>
    </w:p>
    <w:p w14:paraId="75577630" w14:textId="42306342" w:rsidR="00D1361C" w:rsidRDefault="00D1361C" w:rsidP="00D1361C">
      <w:pPr>
        <w:jc w:val="both"/>
        <w:rPr>
          <w:lang w:val="es-ES"/>
        </w:rPr>
      </w:pPr>
      <w:r>
        <w:rPr>
          <w:lang w:val="es-ES"/>
        </w:rPr>
        <w:t xml:space="preserve"> </w:t>
      </w:r>
      <w:r w:rsidRPr="00D1361C">
        <w:rPr>
          <w:lang w:val="es-ES"/>
        </w:rPr>
        <w:t>“El sistema sanitario no está simplemente tensiona</w:t>
      </w:r>
      <w:r>
        <w:rPr>
          <w:lang w:val="es-ES"/>
        </w:rPr>
        <w:t>d</w:t>
      </w:r>
      <w:r w:rsidRPr="00D1361C">
        <w:rPr>
          <w:lang w:val="es-ES"/>
        </w:rPr>
        <w:t>o, está estructuralmente desajustado respecto a la realidad social y demográfica actual. Sin embargo, seguimos gestionando con modelos organizativos, financieros y culturales diseñados para otra época, cuando la población era más joven, la patología más aguda y la presión tecnológica mucho menor”</w:t>
      </w:r>
      <w:r>
        <w:rPr>
          <w:lang w:val="es-ES"/>
        </w:rPr>
        <w:t>, señaló Ana Pastor</w:t>
      </w:r>
      <w:r w:rsidR="008555A0">
        <w:rPr>
          <w:lang w:val="es-ES"/>
        </w:rPr>
        <w:t xml:space="preserve"> durante</w:t>
      </w:r>
      <w:r>
        <w:rPr>
          <w:lang w:val="es-ES"/>
        </w:rPr>
        <w:t xml:space="preserve"> su </w:t>
      </w:r>
      <w:r w:rsidR="008555A0">
        <w:rPr>
          <w:lang w:val="es-ES"/>
        </w:rPr>
        <w:t>in</w:t>
      </w:r>
      <w:r w:rsidR="00EF55B5">
        <w:rPr>
          <w:lang w:val="es-ES"/>
        </w:rPr>
        <w:t>t</w:t>
      </w:r>
      <w:r w:rsidR="008555A0">
        <w:rPr>
          <w:lang w:val="es-ES"/>
        </w:rPr>
        <w:t>ervención</w:t>
      </w:r>
      <w:r w:rsidR="00612FEA">
        <w:rPr>
          <w:lang w:val="es-ES"/>
        </w:rPr>
        <w:t>.</w:t>
      </w:r>
    </w:p>
    <w:p w14:paraId="3B983981" w14:textId="77777777" w:rsidR="004A24CD" w:rsidRDefault="004A24CD" w:rsidP="00F00A60">
      <w:pPr>
        <w:jc w:val="both"/>
        <w:rPr>
          <w:lang w:val="es-ES"/>
        </w:rPr>
      </w:pPr>
    </w:p>
    <w:p w14:paraId="129BD093" w14:textId="7E9D487A" w:rsidR="003D1CE9" w:rsidRDefault="003D1CE9" w:rsidP="00F00A60">
      <w:pPr>
        <w:jc w:val="both"/>
        <w:rPr>
          <w:b/>
          <w:bCs/>
          <w:lang w:val="es-ES"/>
        </w:rPr>
      </w:pPr>
      <w:r w:rsidRPr="003D1CE9">
        <w:rPr>
          <w:b/>
          <w:bCs/>
          <w:lang w:val="es-ES"/>
        </w:rPr>
        <w:t>Datos, IA y legado intergeneracional</w:t>
      </w:r>
    </w:p>
    <w:p w14:paraId="59AE382E" w14:textId="77777777" w:rsidR="003D1CE9" w:rsidRPr="003D1CE9" w:rsidRDefault="003D1CE9" w:rsidP="00F00A60">
      <w:pPr>
        <w:jc w:val="both"/>
        <w:rPr>
          <w:b/>
          <w:bCs/>
          <w:lang w:val="es-ES"/>
        </w:rPr>
      </w:pPr>
    </w:p>
    <w:p w14:paraId="1A612C3C" w14:textId="160BEAB0" w:rsidR="00B86F7D" w:rsidRDefault="00813D3A" w:rsidP="00F00A60">
      <w:pPr>
        <w:jc w:val="both"/>
        <w:rPr>
          <w:lang w:val="es-ES"/>
        </w:rPr>
      </w:pPr>
      <w:r>
        <w:rPr>
          <w:lang w:val="es-ES"/>
        </w:rPr>
        <w:t xml:space="preserve">El </w:t>
      </w:r>
      <w:r w:rsidR="00C477E8">
        <w:rPr>
          <w:lang w:val="es-ES"/>
        </w:rPr>
        <w:t xml:space="preserve">segundo bloque temático </w:t>
      </w:r>
      <w:r>
        <w:rPr>
          <w:lang w:val="es-ES"/>
        </w:rPr>
        <w:t>giró</w:t>
      </w:r>
      <w:r w:rsidR="00C477E8">
        <w:rPr>
          <w:lang w:val="es-ES"/>
        </w:rPr>
        <w:t xml:space="preserve"> </w:t>
      </w:r>
      <w:r w:rsidR="008555A0">
        <w:rPr>
          <w:lang w:val="es-ES"/>
        </w:rPr>
        <w:t xml:space="preserve">sobre </w:t>
      </w:r>
      <w:r w:rsidR="00C477E8">
        <w:rPr>
          <w:lang w:val="es-ES"/>
        </w:rPr>
        <w:t>cómo explorar el papel de los datos y de la inteligencia artificial (IA) para optimizar procesos  y ayudar en la toma de decisiones</w:t>
      </w:r>
      <w:r w:rsidR="00B86F7D">
        <w:rPr>
          <w:lang w:val="es-ES"/>
        </w:rPr>
        <w:t xml:space="preserve"> sanitarias,</w:t>
      </w:r>
      <w:r w:rsidR="00612FEA">
        <w:rPr>
          <w:lang w:val="es-ES"/>
        </w:rPr>
        <w:t xml:space="preserve"> con</w:t>
      </w:r>
      <w:r w:rsidR="00B86F7D">
        <w:rPr>
          <w:lang w:val="es-ES"/>
        </w:rPr>
        <w:t xml:space="preserve"> </w:t>
      </w:r>
      <w:r w:rsidR="00612FEA">
        <w:rPr>
          <w:lang w:val="es-ES"/>
        </w:rPr>
        <w:t>la moderación de</w:t>
      </w:r>
      <w:r w:rsidR="00B86F7D">
        <w:rPr>
          <w:lang w:val="es-ES"/>
        </w:rPr>
        <w:t xml:space="preserve"> Jaime del Barrio Seoane, miembro del Comité Asesor del Círculo de la Sanidad</w:t>
      </w:r>
      <w:r w:rsidR="00612FEA">
        <w:rPr>
          <w:lang w:val="es-ES"/>
        </w:rPr>
        <w:t xml:space="preserve">, </w:t>
      </w:r>
      <w:r w:rsidR="00B86F7D">
        <w:rPr>
          <w:lang w:val="es-ES"/>
        </w:rPr>
        <w:t xml:space="preserve"> </w:t>
      </w:r>
      <w:r w:rsidR="00612FEA">
        <w:rPr>
          <w:lang w:val="es-ES"/>
        </w:rPr>
        <w:t>y la participación de</w:t>
      </w:r>
      <w:r w:rsidR="00B86F7D">
        <w:rPr>
          <w:lang w:val="es-ES"/>
        </w:rPr>
        <w:t xml:space="preserve"> </w:t>
      </w:r>
      <w:r w:rsidR="007E1BC4">
        <w:rPr>
          <w:lang w:val="es-ES"/>
        </w:rPr>
        <w:t>Marcos Hernández Pereña,</w:t>
      </w:r>
      <w:r w:rsidR="00B86F7D">
        <w:rPr>
          <w:lang w:val="es-ES"/>
        </w:rPr>
        <w:t xml:space="preserve"> subdirector médico del Hospital General Universitario Gregorio Marañón,</w:t>
      </w:r>
      <w:r w:rsidR="007E1BC4">
        <w:rPr>
          <w:lang w:val="es-ES"/>
        </w:rPr>
        <w:t xml:space="preserve"> de Madrid,</w:t>
      </w:r>
      <w:r w:rsidR="00B86F7D">
        <w:rPr>
          <w:lang w:val="es-ES"/>
        </w:rPr>
        <w:t xml:space="preserve"> y </w:t>
      </w:r>
      <w:r w:rsidR="00B86F7D" w:rsidRPr="00B86F7D">
        <w:rPr>
          <w:lang w:val="es-ES"/>
        </w:rPr>
        <w:t>Manuel Manero Merino</w:t>
      </w:r>
      <w:r w:rsidR="00B86F7D">
        <w:rPr>
          <w:lang w:val="es-ES"/>
        </w:rPr>
        <w:t>,</w:t>
      </w:r>
      <w:r w:rsidR="00B86F7D" w:rsidRPr="00B86F7D">
        <w:rPr>
          <w:lang w:val="es-ES"/>
        </w:rPr>
        <w:t xml:space="preserve"> Country Business Line Manager Lab Automation &amp; IT </w:t>
      </w:r>
      <w:r w:rsidR="00B86F7D">
        <w:rPr>
          <w:lang w:val="es-ES"/>
        </w:rPr>
        <w:t xml:space="preserve">de </w:t>
      </w:r>
      <w:r w:rsidR="00B86F7D" w:rsidRPr="00B86F7D">
        <w:rPr>
          <w:lang w:val="es-ES"/>
        </w:rPr>
        <w:t>Siemens Healthineers</w:t>
      </w:r>
      <w:r w:rsidR="007E1BC4">
        <w:rPr>
          <w:lang w:val="es-ES"/>
        </w:rPr>
        <w:t>.</w:t>
      </w:r>
      <w:r w:rsidR="004F3B3C">
        <w:rPr>
          <w:lang w:val="es-ES"/>
        </w:rPr>
        <w:t xml:space="preserve"> Tras una profunda conversación en torno a la implantación real y útil de la IA en el sistema sanitario, Manuel Manero apuntó dos reflexiones: </w:t>
      </w:r>
      <w:r w:rsidR="00063292">
        <w:rPr>
          <w:lang w:val="es-ES"/>
        </w:rPr>
        <w:t xml:space="preserve">la </w:t>
      </w:r>
      <w:r w:rsidR="00063292">
        <w:rPr>
          <w:lang w:val="es-ES"/>
        </w:rPr>
        <w:t>multimodalidad</w:t>
      </w:r>
      <w:r w:rsidR="00063292">
        <w:rPr>
          <w:lang w:val="es-ES"/>
        </w:rPr>
        <w:t xml:space="preserve"> y </w:t>
      </w:r>
      <w:r w:rsidR="004F3B3C">
        <w:rPr>
          <w:lang w:val="es-ES"/>
        </w:rPr>
        <w:t>la orquestación</w:t>
      </w:r>
      <w:r w:rsidR="00063292">
        <w:rPr>
          <w:lang w:val="es-ES"/>
        </w:rPr>
        <w:t xml:space="preserve">, “tenemos la necesidad de disponer de datos curados, de distintas fuentes, asociarlas  y ponerlas al servicio del paciente y mantener el work-flow correcto de los centros, garantizar el buen uso de la IA y de los datos”. Por su parte, Marcos Hernández apuntó que “la IA tiene que ser una herramienta para dar soluciones, necesitamos repensar todos los procesos, detectar los problemas y ver cómo la transformación digital bien entendida nos puede ayudar y que se </w:t>
      </w:r>
      <w:r w:rsidR="00776ED4">
        <w:rPr>
          <w:lang w:val="es-ES"/>
        </w:rPr>
        <w:t>aplique</w:t>
      </w:r>
      <w:r w:rsidR="00063292">
        <w:rPr>
          <w:lang w:val="es-ES"/>
        </w:rPr>
        <w:t xml:space="preserve"> humanizando la asistencia sanitaria”.</w:t>
      </w:r>
    </w:p>
    <w:p w14:paraId="3B23D0CB" w14:textId="77777777" w:rsidR="00063292" w:rsidRDefault="00063292" w:rsidP="00F00A60">
      <w:pPr>
        <w:jc w:val="both"/>
        <w:rPr>
          <w:lang w:val="es-ES"/>
        </w:rPr>
      </w:pPr>
    </w:p>
    <w:p w14:paraId="5EE4F0F9" w14:textId="2D468BFF" w:rsidR="00776ED4" w:rsidRDefault="00B86F7D" w:rsidP="00F00A60">
      <w:pPr>
        <w:jc w:val="both"/>
        <w:rPr>
          <w:lang w:val="es-ES"/>
        </w:rPr>
      </w:pPr>
      <w:r>
        <w:rPr>
          <w:lang w:val="es-ES"/>
        </w:rPr>
        <w:t>Boi Ruiz García</w:t>
      </w:r>
      <w:r w:rsidR="00612FEA">
        <w:rPr>
          <w:lang w:val="es-ES"/>
        </w:rPr>
        <w:t xml:space="preserve"> lideró</w:t>
      </w:r>
      <w:r>
        <w:rPr>
          <w:lang w:val="es-ES"/>
        </w:rPr>
        <w:t xml:space="preserve"> </w:t>
      </w:r>
      <w:r w:rsidR="007E1BC4">
        <w:rPr>
          <w:lang w:val="es-ES"/>
        </w:rPr>
        <w:t>la tercera y última mesa</w:t>
      </w:r>
      <w:r>
        <w:rPr>
          <w:lang w:val="es-ES"/>
        </w:rPr>
        <w:t xml:space="preserve"> de la jornada</w:t>
      </w:r>
      <w:r w:rsidR="007E1BC4">
        <w:rPr>
          <w:lang w:val="es-ES"/>
        </w:rPr>
        <w:t xml:space="preserve">, </w:t>
      </w:r>
      <w:r w:rsidR="00612FEA">
        <w:rPr>
          <w:lang w:val="es-ES"/>
        </w:rPr>
        <w:t>sobre</w:t>
      </w:r>
      <w:r>
        <w:rPr>
          <w:lang w:val="es-ES"/>
        </w:rPr>
        <w:t xml:space="preserve"> diálogo </w:t>
      </w:r>
      <w:r w:rsidR="00612FEA">
        <w:rPr>
          <w:lang w:val="es-ES"/>
        </w:rPr>
        <w:t>intergeneracional, acompañado por</w:t>
      </w:r>
      <w:r w:rsidR="007E1BC4">
        <w:rPr>
          <w:lang w:val="es-ES"/>
        </w:rPr>
        <w:t xml:space="preserve"> Óscar Soto Arriazu, director económico del Hospital Universitario Severo Ochoa, de Leganés (Madrid)</w:t>
      </w:r>
      <w:r w:rsidR="00612FEA">
        <w:rPr>
          <w:lang w:val="es-ES"/>
        </w:rPr>
        <w:t xml:space="preserve"> </w:t>
      </w:r>
      <w:r w:rsidR="007E1BC4">
        <w:rPr>
          <w:lang w:val="es-ES"/>
        </w:rPr>
        <w:t>y Raúl Delgado Chacón, vicepresidente de Grupo Empresarial Electromédico (GEE).</w:t>
      </w:r>
      <w:r w:rsidR="00776ED4">
        <w:rPr>
          <w:lang w:val="es-ES"/>
        </w:rPr>
        <w:t xml:space="preserve"> “Lo primero que debemos tener claro qué valores y legado debemos transmitir a las nuevas generaciones</w:t>
      </w:r>
      <w:r w:rsidR="008B406C">
        <w:rPr>
          <w:lang w:val="es-ES"/>
        </w:rPr>
        <w:t xml:space="preserve">, </w:t>
      </w:r>
      <w:r w:rsidR="00776ED4">
        <w:rPr>
          <w:lang w:val="es-ES"/>
        </w:rPr>
        <w:t>cuándo</w:t>
      </w:r>
      <w:r w:rsidR="008B406C">
        <w:rPr>
          <w:lang w:val="es-ES"/>
        </w:rPr>
        <w:t xml:space="preserve"> y cómo</w:t>
      </w:r>
      <w:r w:rsidR="00776ED4">
        <w:rPr>
          <w:lang w:val="es-ES"/>
        </w:rPr>
        <w:t xml:space="preserve">”, comentó Boi Ruiz en su intervención inicial para iniciar el debate. Para Óscar Soto, que se definió como economista, </w:t>
      </w:r>
      <w:r w:rsidR="002B3945">
        <w:rPr>
          <w:lang w:val="es-ES"/>
        </w:rPr>
        <w:t>“</w:t>
      </w:r>
      <w:r w:rsidR="00776ED4">
        <w:rPr>
          <w:lang w:val="es-ES"/>
        </w:rPr>
        <w:t xml:space="preserve">es importante transmitir a mis mandos intermedios </w:t>
      </w:r>
      <w:r w:rsidR="002B3945">
        <w:rPr>
          <w:lang w:val="es-ES"/>
        </w:rPr>
        <w:t>que no solo debemos gestionar presupuestos, sino personas que a su vez gestionan salud. Para ser un buen líder debemos conocer</w:t>
      </w:r>
      <w:r w:rsidR="002F03A1">
        <w:rPr>
          <w:lang w:val="es-ES"/>
        </w:rPr>
        <w:t xml:space="preserve"> además</w:t>
      </w:r>
      <w:r w:rsidR="002B3945">
        <w:rPr>
          <w:lang w:val="es-ES"/>
        </w:rPr>
        <w:t xml:space="preserve"> la base organizativa, la experiencia del conocimiento senior es </w:t>
      </w:r>
      <w:r w:rsidR="002F03A1">
        <w:rPr>
          <w:lang w:val="es-ES"/>
        </w:rPr>
        <w:t>indispensable</w:t>
      </w:r>
      <w:r w:rsidR="002B3945">
        <w:rPr>
          <w:lang w:val="es-ES"/>
        </w:rPr>
        <w:t xml:space="preserve"> para crecer</w:t>
      </w:r>
      <w:r w:rsidR="002A163D">
        <w:rPr>
          <w:lang w:val="es-ES"/>
        </w:rPr>
        <w:t>, para que la curva de aprendizaje sea más rápida</w:t>
      </w:r>
      <w:r w:rsidR="002B3945">
        <w:rPr>
          <w:lang w:val="es-ES"/>
        </w:rPr>
        <w:t xml:space="preserve">”. </w:t>
      </w:r>
    </w:p>
    <w:p w14:paraId="1CA75197" w14:textId="77777777" w:rsidR="008B406C" w:rsidRDefault="008B406C" w:rsidP="00F00A60">
      <w:pPr>
        <w:jc w:val="both"/>
        <w:rPr>
          <w:lang w:val="es-ES"/>
        </w:rPr>
      </w:pPr>
    </w:p>
    <w:p w14:paraId="34F3BF3C" w14:textId="77777777" w:rsidR="003D1CE9" w:rsidRDefault="003D1CE9" w:rsidP="00F00A60">
      <w:pPr>
        <w:jc w:val="both"/>
        <w:rPr>
          <w:lang w:val="es-ES"/>
        </w:rPr>
      </w:pPr>
    </w:p>
    <w:p w14:paraId="36E12238" w14:textId="77777777" w:rsidR="003D1CE9" w:rsidRDefault="003D1CE9" w:rsidP="00F00A60">
      <w:pPr>
        <w:jc w:val="both"/>
        <w:rPr>
          <w:lang w:val="es-ES"/>
        </w:rPr>
      </w:pPr>
    </w:p>
    <w:p w14:paraId="0744E5B8" w14:textId="05FC3099" w:rsidR="005E02D7" w:rsidRDefault="002B3945" w:rsidP="00F00A60">
      <w:pPr>
        <w:jc w:val="both"/>
        <w:rPr>
          <w:lang w:val="es-ES"/>
        </w:rPr>
      </w:pPr>
      <w:r>
        <w:rPr>
          <w:lang w:val="es-ES"/>
        </w:rPr>
        <w:t>Raúl Delgado</w:t>
      </w:r>
      <w:r w:rsidR="002A163D">
        <w:rPr>
          <w:lang w:val="es-ES"/>
        </w:rPr>
        <w:t xml:space="preserve"> dio su visión como directivo en un grupo familiar, sus valores y legado</w:t>
      </w:r>
      <w:r w:rsidR="005E02D7">
        <w:rPr>
          <w:lang w:val="es-ES"/>
        </w:rPr>
        <w:t>,</w:t>
      </w:r>
      <w:r w:rsidR="002A163D">
        <w:rPr>
          <w:lang w:val="es-ES"/>
        </w:rPr>
        <w:t xml:space="preserve"> destacando</w:t>
      </w:r>
      <w:r w:rsidR="005E02D7">
        <w:rPr>
          <w:lang w:val="es-ES"/>
        </w:rPr>
        <w:t xml:space="preserve">, por ejemplo, </w:t>
      </w:r>
      <w:r w:rsidR="002A163D">
        <w:rPr>
          <w:lang w:val="es-ES"/>
        </w:rPr>
        <w:t xml:space="preserve">que </w:t>
      </w:r>
      <w:r w:rsidR="008B406C">
        <w:rPr>
          <w:lang w:val="es-ES"/>
        </w:rPr>
        <w:t>“la impaciencia de las nuevas generaciones es una de las barreras en el relevo generacional</w:t>
      </w:r>
      <w:r w:rsidR="00EF55B5">
        <w:rPr>
          <w:lang w:val="es-ES"/>
        </w:rPr>
        <w:t xml:space="preserve">, </w:t>
      </w:r>
      <w:r w:rsidR="008B406C">
        <w:rPr>
          <w:lang w:val="es-ES"/>
        </w:rPr>
        <w:t xml:space="preserve">los problemas son siempre más sencillos vistos desde </w:t>
      </w:r>
    </w:p>
    <w:p w14:paraId="063D1D4D" w14:textId="3B78DC0E" w:rsidR="002B3945" w:rsidRDefault="005E02D7" w:rsidP="00F00A60">
      <w:pPr>
        <w:jc w:val="both"/>
        <w:rPr>
          <w:lang w:val="es-ES"/>
        </w:rPr>
      </w:pPr>
      <w:r>
        <w:rPr>
          <w:lang w:val="es-ES"/>
        </w:rPr>
        <w:t>la barrera</w:t>
      </w:r>
      <w:r w:rsidR="008B406C">
        <w:rPr>
          <w:lang w:val="es-ES"/>
        </w:rPr>
        <w:t xml:space="preserve">. </w:t>
      </w:r>
      <w:r w:rsidR="00EF55B5">
        <w:rPr>
          <w:lang w:val="es-ES"/>
        </w:rPr>
        <w:t>Frente al mantra general de que l</w:t>
      </w:r>
      <w:r w:rsidR="008B406C">
        <w:rPr>
          <w:lang w:val="es-ES"/>
        </w:rPr>
        <w:t xml:space="preserve">as nuevas generaciones </w:t>
      </w:r>
      <w:r w:rsidR="00EF55B5">
        <w:rPr>
          <w:lang w:val="es-ES"/>
        </w:rPr>
        <w:t xml:space="preserve">están mejor preparadas, yo diría que son las </w:t>
      </w:r>
      <w:r w:rsidR="008B406C">
        <w:rPr>
          <w:lang w:val="es-ES"/>
        </w:rPr>
        <w:t>más tituladas de la historia</w:t>
      </w:r>
      <w:r w:rsidR="00EF55B5">
        <w:rPr>
          <w:lang w:val="es-ES"/>
        </w:rPr>
        <w:t xml:space="preserve">”. </w:t>
      </w:r>
      <w:r w:rsidR="003D1CE9">
        <w:rPr>
          <w:lang w:val="es-ES"/>
        </w:rPr>
        <w:t xml:space="preserve"> La retención y atracción del talento, </w:t>
      </w:r>
      <w:r w:rsidR="00463C01">
        <w:rPr>
          <w:lang w:val="es-ES"/>
        </w:rPr>
        <w:t xml:space="preserve">la revisión de salarios, </w:t>
      </w:r>
      <w:r w:rsidR="003D1CE9">
        <w:rPr>
          <w:lang w:val="es-ES"/>
        </w:rPr>
        <w:t xml:space="preserve">la tecnología </w:t>
      </w:r>
      <w:r w:rsidR="00463C01">
        <w:rPr>
          <w:lang w:val="es-ES"/>
        </w:rPr>
        <w:t>o</w:t>
      </w:r>
      <w:r w:rsidR="003D1CE9">
        <w:rPr>
          <w:lang w:val="es-ES"/>
        </w:rPr>
        <w:t xml:space="preserve"> la innovación en el sistema sanitario fueron también algunas de las </w:t>
      </w:r>
      <w:r w:rsidR="00463C01">
        <w:rPr>
          <w:lang w:val="es-ES"/>
        </w:rPr>
        <w:t xml:space="preserve">múltiples </w:t>
      </w:r>
      <w:r w:rsidR="003D1CE9">
        <w:rPr>
          <w:lang w:val="es-ES"/>
        </w:rPr>
        <w:t>temáticas abordadas durante la mesa.</w:t>
      </w:r>
    </w:p>
    <w:p w14:paraId="17F57D38" w14:textId="77777777" w:rsidR="00DE56E2" w:rsidRDefault="00DE56E2" w:rsidP="004B750C">
      <w:pPr>
        <w:jc w:val="both"/>
      </w:pPr>
    </w:p>
    <w:p w14:paraId="219ED70A" w14:textId="2D9984D3" w:rsidR="00850746" w:rsidRDefault="001108B9" w:rsidP="004B750C">
      <w:pPr>
        <w:jc w:val="both"/>
      </w:pPr>
      <w:r>
        <w:t>El</w:t>
      </w:r>
      <w:r w:rsidR="001B6C18">
        <w:t xml:space="preserve"> consejero delegado de la Agencia de Contratación Sanitaria de la Comunidad de Madrid,</w:t>
      </w:r>
      <w:r w:rsidR="00850746">
        <w:t xml:space="preserve"> </w:t>
      </w:r>
      <w:r>
        <w:t xml:space="preserve">José Nieves, </w:t>
      </w:r>
      <w:r w:rsidR="008555A0">
        <w:t>fue</w:t>
      </w:r>
      <w:r w:rsidR="00850746">
        <w:t xml:space="preserve"> el encargado de clausurar </w:t>
      </w:r>
      <w:r w:rsidR="001B6C18">
        <w:t>la jornada</w:t>
      </w:r>
      <w:r>
        <w:t>.</w:t>
      </w:r>
    </w:p>
    <w:p w14:paraId="6C88BA17" w14:textId="77777777" w:rsidR="000C1473" w:rsidRDefault="000C1473" w:rsidP="004B750C">
      <w:pPr>
        <w:jc w:val="both"/>
      </w:pPr>
    </w:p>
    <w:p w14:paraId="43113C81" w14:textId="7DB2A9D5" w:rsidR="00B366AB" w:rsidRPr="008953B2" w:rsidRDefault="000C1473" w:rsidP="00B366AB">
      <w:pPr>
        <w:jc w:val="both"/>
        <w:rPr>
          <w:b/>
          <w:bCs/>
        </w:rPr>
      </w:pPr>
      <w:r>
        <w:rPr>
          <w:b/>
          <w:bCs/>
        </w:rPr>
        <w:t xml:space="preserve">Sobre el </w:t>
      </w:r>
      <w:r w:rsidR="00B366AB">
        <w:rPr>
          <w:b/>
          <w:bCs/>
        </w:rPr>
        <w:t>Círculo de la Sanidad</w:t>
      </w:r>
    </w:p>
    <w:p w14:paraId="074AF78F" w14:textId="77777777" w:rsidR="00B366AB" w:rsidRPr="00336207" w:rsidRDefault="00B366AB" w:rsidP="00B366AB">
      <w:pPr>
        <w:jc w:val="both"/>
      </w:pPr>
    </w:p>
    <w:p w14:paraId="57A5901A" w14:textId="047691F3" w:rsidR="00B366AB" w:rsidRPr="00336207" w:rsidRDefault="00B366AB" w:rsidP="00B366AB">
      <w:pPr>
        <w:jc w:val="both"/>
      </w:pPr>
      <w:r>
        <w:t>Con más de 25 años de historia acercando el mundo empresarial al sanitario para mejorar la atención al paciente y reforzar la sostenibilidad del Sistema Nacional de Salud, el Círculo de la Sanidad reúne a una veintena de empresas con una facturación conjunta superior a los 10.000 M€ y más de 150.000 empleados.</w:t>
      </w:r>
      <w:r w:rsidR="00612FEA">
        <w:t xml:space="preserve"> </w:t>
      </w:r>
      <w:r>
        <w:t xml:space="preserve">Sus socios trabajan </w:t>
      </w:r>
      <w:r w:rsidRPr="00336207">
        <w:t>con más del 80% de los hospitales públicos españoles y proveen a las administraciones sanitarias de servicios tan variados como el de la logística sanitaria y biosanitaria, la producción de gases de uso médico, la gestión de hospitales, electromedicina, ingeniería, consultoría, farmacología</w:t>
      </w:r>
      <w:r>
        <w:t xml:space="preserve"> o </w:t>
      </w:r>
      <w:r w:rsidRPr="00336207">
        <w:t>tecnología médica avanzada.</w:t>
      </w:r>
      <w:r>
        <w:t xml:space="preserve"> </w:t>
      </w:r>
    </w:p>
    <w:p w14:paraId="336F809B" w14:textId="77777777" w:rsidR="00B366AB" w:rsidRDefault="00B366AB" w:rsidP="006B7685">
      <w:pPr>
        <w:jc w:val="both"/>
        <w:rPr>
          <w:b/>
          <w:bCs/>
        </w:rPr>
      </w:pPr>
    </w:p>
    <w:p w14:paraId="6E41B498" w14:textId="77777777" w:rsidR="006B7685" w:rsidRPr="00B366AB" w:rsidRDefault="006B7685" w:rsidP="006B7685">
      <w:pPr>
        <w:jc w:val="both"/>
      </w:pPr>
    </w:p>
    <w:p w14:paraId="3D6D93A1" w14:textId="087DDDD7" w:rsidR="00AE7635" w:rsidRPr="00802488" w:rsidRDefault="00AE7635" w:rsidP="00E044C2">
      <w:pPr>
        <w:jc w:val="both"/>
        <w:rPr>
          <w:sz w:val="18"/>
          <w:szCs w:val="18"/>
          <w:lang w:val="es-ES"/>
        </w:rPr>
      </w:pPr>
    </w:p>
    <w:p w14:paraId="48061723" w14:textId="77777777" w:rsidR="00AE7635" w:rsidRPr="00975A59" w:rsidRDefault="00AE7635" w:rsidP="00AE7635">
      <w:pPr>
        <w:jc w:val="both"/>
        <w:rPr>
          <w:bCs/>
        </w:rPr>
      </w:pPr>
      <w:r w:rsidRPr="00975A59">
        <w:rPr>
          <w:bCs/>
        </w:rPr>
        <w:t>Atlántica Comunicación</w:t>
      </w:r>
    </w:p>
    <w:p w14:paraId="2CB286A9" w14:textId="77777777" w:rsidR="00AE7635" w:rsidRPr="00975A59" w:rsidRDefault="00AE7635" w:rsidP="00AE7635">
      <w:pPr>
        <w:shd w:val="clear" w:color="auto" w:fill="FFFFFF"/>
        <w:spacing w:line="240" w:lineRule="atLeast"/>
        <w:rPr>
          <w:rFonts w:eastAsia="Times New Roman" w:cstheme="minorHAnsi"/>
          <w:bCs/>
          <w:color w:val="0066CC"/>
          <w:u w:val="single"/>
          <w:bdr w:val="none" w:sz="0" w:space="0" w:color="auto" w:frame="1"/>
          <w:lang w:eastAsia="es-ES_tradnl"/>
        </w:rPr>
      </w:pPr>
      <w:hyperlink r:id="rId7" w:tgtFrame="_blank" w:history="1">
        <w:r w:rsidRPr="00975A59">
          <w:rPr>
            <w:rFonts w:eastAsia="Times New Roman" w:cstheme="minorHAnsi"/>
            <w:bCs/>
            <w:color w:val="0066CC"/>
            <w:u w:val="single"/>
            <w:bdr w:val="none" w:sz="0" w:space="0" w:color="auto" w:frame="1"/>
            <w:lang w:eastAsia="es-ES_tradnl"/>
          </w:rPr>
          <w:t>info@atlanticacomunicacion.com</w:t>
        </w:r>
      </w:hyperlink>
    </w:p>
    <w:p w14:paraId="1EB05EC6" w14:textId="1EE1E2C6" w:rsidR="00E044C2" w:rsidRPr="008555A0" w:rsidRDefault="00AE7635" w:rsidP="008555A0">
      <w:pPr>
        <w:shd w:val="clear" w:color="auto" w:fill="FFFFFF"/>
        <w:spacing w:line="240" w:lineRule="atLeast"/>
        <w:rPr>
          <w:rFonts w:eastAsia="Times New Roman" w:cstheme="minorHAnsi"/>
          <w:bCs/>
          <w:lang w:eastAsia="es-ES_tradnl"/>
        </w:rPr>
      </w:pPr>
      <w:r w:rsidRPr="00975A59">
        <w:rPr>
          <w:rFonts w:eastAsia="Times New Roman" w:cstheme="minorHAnsi"/>
          <w:bCs/>
          <w:bdr w:val="none" w:sz="0" w:space="0" w:color="auto" w:frame="1"/>
          <w:lang w:eastAsia="es-ES_tradnl"/>
        </w:rPr>
        <w:t>986 260 680</w:t>
      </w:r>
    </w:p>
    <w:sectPr w:rsidR="00E044C2" w:rsidRPr="008555A0" w:rsidSect="00655A0C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DDBA" w14:textId="77777777" w:rsidR="00C81647" w:rsidRDefault="00C81647" w:rsidP="00DF218E">
      <w:r>
        <w:separator/>
      </w:r>
    </w:p>
  </w:endnote>
  <w:endnote w:type="continuationSeparator" w:id="0">
    <w:p w14:paraId="0D967873" w14:textId="77777777" w:rsidR="00C81647" w:rsidRDefault="00C81647" w:rsidP="00D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4D16" w14:textId="77777777" w:rsidR="00C81647" w:rsidRDefault="00C81647" w:rsidP="00DF218E">
      <w:r>
        <w:separator/>
      </w:r>
    </w:p>
  </w:footnote>
  <w:footnote w:type="continuationSeparator" w:id="0">
    <w:p w14:paraId="36590FF8" w14:textId="77777777" w:rsidR="00C81647" w:rsidRDefault="00C81647" w:rsidP="00DF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BAC9" w14:textId="092F3B6E" w:rsidR="00DF218E" w:rsidRDefault="005327FE" w:rsidP="005327FE">
    <w:pPr>
      <w:pStyle w:val="Encabezado"/>
      <w:jc w:val="right"/>
    </w:pPr>
    <w:r>
      <w:rPr>
        <w:noProof/>
        <w:lang w:eastAsia="es-ES_tradnl"/>
      </w:rPr>
      <w:drawing>
        <wp:inline distT="0" distB="0" distL="0" distR="0" wp14:anchorId="75BD83C3" wp14:editId="0274C28F">
          <wp:extent cx="2422983" cy="377163"/>
          <wp:effectExtent l="0" t="0" r="0" b="4445"/>
          <wp:docPr id="1028168245" name="Imagen 1028168245" descr="/Volumes/DATA2/CÍRCULO DE LA SANIDAD/LOGO/circulo sanid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DATA2/CÍRCULO DE LA SANIDAD/LOGO/circulo sanida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101" cy="40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D6D"/>
    <w:multiLevelType w:val="hybridMultilevel"/>
    <w:tmpl w:val="C0BC88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1E1C"/>
    <w:multiLevelType w:val="hybridMultilevel"/>
    <w:tmpl w:val="A09873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5614"/>
    <w:multiLevelType w:val="hybridMultilevel"/>
    <w:tmpl w:val="17080752"/>
    <w:lvl w:ilvl="0" w:tplc="10062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448DC"/>
    <w:multiLevelType w:val="hybridMultilevel"/>
    <w:tmpl w:val="8BAE39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26F97"/>
    <w:multiLevelType w:val="hybridMultilevel"/>
    <w:tmpl w:val="7EF894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23977">
    <w:abstractNumId w:val="4"/>
  </w:num>
  <w:num w:numId="2" w16cid:durableId="370618855">
    <w:abstractNumId w:val="0"/>
  </w:num>
  <w:num w:numId="3" w16cid:durableId="1517690906">
    <w:abstractNumId w:val="1"/>
  </w:num>
  <w:num w:numId="4" w16cid:durableId="1279868978">
    <w:abstractNumId w:val="2"/>
  </w:num>
  <w:num w:numId="5" w16cid:durableId="1358895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D8"/>
    <w:rsid w:val="000035B8"/>
    <w:rsid w:val="0002245D"/>
    <w:rsid w:val="00023610"/>
    <w:rsid w:val="00025B52"/>
    <w:rsid w:val="000334D9"/>
    <w:rsid w:val="00037459"/>
    <w:rsid w:val="00063292"/>
    <w:rsid w:val="000840C5"/>
    <w:rsid w:val="000A2731"/>
    <w:rsid w:val="000C0D8B"/>
    <w:rsid w:val="000C1473"/>
    <w:rsid w:val="000C3547"/>
    <w:rsid w:val="000D439A"/>
    <w:rsid w:val="000E385F"/>
    <w:rsid w:val="000E7CBD"/>
    <w:rsid w:val="000F1968"/>
    <w:rsid w:val="000F7EAE"/>
    <w:rsid w:val="001032FA"/>
    <w:rsid w:val="00106D10"/>
    <w:rsid w:val="001108B9"/>
    <w:rsid w:val="00117BB7"/>
    <w:rsid w:val="001445B1"/>
    <w:rsid w:val="001B6C18"/>
    <w:rsid w:val="001E114C"/>
    <w:rsid w:val="00200FC3"/>
    <w:rsid w:val="0022021D"/>
    <w:rsid w:val="0023387A"/>
    <w:rsid w:val="00246DDC"/>
    <w:rsid w:val="00250615"/>
    <w:rsid w:val="0027672F"/>
    <w:rsid w:val="0028549D"/>
    <w:rsid w:val="002A163D"/>
    <w:rsid w:val="002B3945"/>
    <w:rsid w:val="002D0041"/>
    <w:rsid w:val="002F03A1"/>
    <w:rsid w:val="0032716E"/>
    <w:rsid w:val="003366E8"/>
    <w:rsid w:val="00363CA0"/>
    <w:rsid w:val="00380981"/>
    <w:rsid w:val="003A62CC"/>
    <w:rsid w:val="003B2517"/>
    <w:rsid w:val="003D1CE9"/>
    <w:rsid w:val="00401B22"/>
    <w:rsid w:val="00406C2F"/>
    <w:rsid w:val="0041343E"/>
    <w:rsid w:val="00421B04"/>
    <w:rsid w:val="004536AD"/>
    <w:rsid w:val="00463C01"/>
    <w:rsid w:val="00464714"/>
    <w:rsid w:val="004675DD"/>
    <w:rsid w:val="0046794B"/>
    <w:rsid w:val="00472D4A"/>
    <w:rsid w:val="004A24CD"/>
    <w:rsid w:val="004A42C2"/>
    <w:rsid w:val="004B750C"/>
    <w:rsid w:val="004E1D60"/>
    <w:rsid w:val="004E5BBB"/>
    <w:rsid w:val="004F3B3C"/>
    <w:rsid w:val="0051437C"/>
    <w:rsid w:val="005217A9"/>
    <w:rsid w:val="005327FE"/>
    <w:rsid w:val="0053579D"/>
    <w:rsid w:val="00591F42"/>
    <w:rsid w:val="005A1010"/>
    <w:rsid w:val="005B4195"/>
    <w:rsid w:val="005C0463"/>
    <w:rsid w:val="005E02D7"/>
    <w:rsid w:val="005E2690"/>
    <w:rsid w:val="005F1936"/>
    <w:rsid w:val="005F2A1C"/>
    <w:rsid w:val="005F711F"/>
    <w:rsid w:val="006075A4"/>
    <w:rsid w:val="00612FEA"/>
    <w:rsid w:val="006361B4"/>
    <w:rsid w:val="0063796F"/>
    <w:rsid w:val="0065528F"/>
    <w:rsid w:val="00655A0C"/>
    <w:rsid w:val="006A66B5"/>
    <w:rsid w:val="006B7685"/>
    <w:rsid w:val="006C1C0A"/>
    <w:rsid w:val="006D677D"/>
    <w:rsid w:val="006F2251"/>
    <w:rsid w:val="00716CCC"/>
    <w:rsid w:val="007548CB"/>
    <w:rsid w:val="007639F9"/>
    <w:rsid w:val="00776ED4"/>
    <w:rsid w:val="00796BAD"/>
    <w:rsid w:val="007E1BC4"/>
    <w:rsid w:val="00802488"/>
    <w:rsid w:val="0080461C"/>
    <w:rsid w:val="00813D3A"/>
    <w:rsid w:val="00820F7C"/>
    <w:rsid w:val="00850746"/>
    <w:rsid w:val="00852B9D"/>
    <w:rsid w:val="008555A0"/>
    <w:rsid w:val="00885441"/>
    <w:rsid w:val="00887289"/>
    <w:rsid w:val="008B406C"/>
    <w:rsid w:val="008C150F"/>
    <w:rsid w:val="008E7571"/>
    <w:rsid w:val="00904D7F"/>
    <w:rsid w:val="00906039"/>
    <w:rsid w:val="00971C7F"/>
    <w:rsid w:val="00981FBA"/>
    <w:rsid w:val="009B11B2"/>
    <w:rsid w:val="009B401D"/>
    <w:rsid w:val="00A24FC6"/>
    <w:rsid w:val="00A253C3"/>
    <w:rsid w:val="00A33AE6"/>
    <w:rsid w:val="00A50F9F"/>
    <w:rsid w:val="00A95172"/>
    <w:rsid w:val="00AA6B2F"/>
    <w:rsid w:val="00AB1F0E"/>
    <w:rsid w:val="00AC409C"/>
    <w:rsid w:val="00AD6875"/>
    <w:rsid w:val="00AE7635"/>
    <w:rsid w:val="00AF0C0D"/>
    <w:rsid w:val="00B34297"/>
    <w:rsid w:val="00B366AB"/>
    <w:rsid w:val="00B70A02"/>
    <w:rsid w:val="00B713F0"/>
    <w:rsid w:val="00B80E79"/>
    <w:rsid w:val="00B86F7D"/>
    <w:rsid w:val="00BA1996"/>
    <w:rsid w:val="00BA7E88"/>
    <w:rsid w:val="00BD4127"/>
    <w:rsid w:val="00BD6594"/>
    <w:rsid w:val="00BE24A1"/>
    <w:rsid w:val="00BF37F9"/>
    <w:rsid w:val="00C0063D"/>
    <w:rsid w:val="00C46207"/>
    <w:rsid w:val="00C477E8"/>
    <w:rsid w:val="00C5757C"/>
    <w:rsid w:val="00C81647"/>
    <w:rsid w:val="00C921B4"/>
    <w:rsid w:val="00CD0640"/>
    <w:rsid w:val="00D0295C"/>
    <w:rsid w:val="00D034D2"/>
    <w:rsid w:val="00D05E14"/>
    <w:rsid w:val="00D10303"/>
    <w:rsid w:val="00D1361C"/>
    <w:rsid w:val="00D72E22"/>
    <w:rsid w:val="00D809B7"/>
    <w:rsid w:val="00DA2781"/>
    <w:rsid w:val="00DB35CF"/>
    <w:rsid w:val="00DC715E"/>
    <w:rsid w:val="00DD5651"/>
    <w:rsid w:val="00DD684A"/>
    <w:rsid w:val="00DE56E2"/>
    <w:rsid w:val="00DF218E"/>
    <w:rsid w:val="00E044C2"/>
    <w:rsid w:val="00E054B2"/>
    <w:rsid w:val="00E12B41"/>
    <w:rsid w:val="00E41D20"/>
    <w:rsid w:val="00E61577"/>
    <w:rsid w:val="00E645CF"/>
    <w:rsid w:val="00E76BA5"/>
    <w:rsid w:val="00E8120B"/>
    <w:rsid w:val="00EA2240"/>
    <w:rsid w:val="00EB440F"/>
    <w:rsid w:val="00EC4436"/>
    <w:rsid w:val="00EE0C69"/>
    <w:rsid w:val="00EE7169"/>
    <w:rsid w:val="00EF4601"/>
    <w:rsid w:val="00EF55B5"/>
    <w:rsid w:val="00F00A60"/>
    <w:rsid w:val="00F06100"/>
    <w:rsid w:val="00F22BD8"/>
    <w:rsid w:val="00F32ADF"/>
    <w:rsid w:val="00F46233"/>
    <w:rsid w:val="00F57533"/>
    <w:rsid w:val="00F76B4A"/>
    <w:rsid w:val="00F90E9F"/>
    <w:rsid w:val="00F9663C"/>
    <w:rsid w:val="00FA059C"/>
    <w:rsid w:val="00FB5E61"/>
    <w:rsid w:val="00F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E48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6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18E"/>
  </w:style>
  <w:style w:type="paragraph" w:styleId="Piedepgina">
    <w:name w:val="footer"/>
    <w:basedOn w:val="Normal"/>
    <w:link w:val="Piedepgina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18E"/>
  </w:style>
  <w:style w:type="character" w:styleId="Hipervnculo">
    <w:name w:val="Hyperlink"/>
    <w:basedOn w:val="Fuentedeprrafopredeter"/>
    <w:uiPriority w:val="99"/>
    <w:unhideWhenUsed/>
    <w:rsid w:val="008024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00A6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366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ye.sbc43.com/c?p=wAbNBUvDxBD37kRw7tC0RXzQkz3lSfPQtNDGc8QQQEhRDCp2SdCs0L4PWxLQ0dC90M4j2SVtYWlsdG86aW5mb0BhdGxhbnRpY2Fjb211bmljYWNpb24uY29tuDVhY2I3OWYxYjg1YjUzMmJjYTE0OGE4MLg2MmRlOTMyMTgwOTg1ODU0NWRmY2UwMGbAtkpLUFNSNmpHVFE2cFdLeGJwNnBBVHetZXllLnNiYzQzLmNvbcQUPtCubtCs0KJgd9DS0KP_-BNXNtCMLNCX0IEY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1125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alvaro.otero@atlanticacomunicacion.com</dc:creator>
  <cp:keywords/>
  <dc:description/>
  <cp:lastModifiedBy>Andrea Mariño</cp:lastModifiedBy>
  <cp:revision>39</cp:revision>
  <cp:lastPrinted>2023-10-25T16:31:00Z</cp:lastPrinted>
  <dcterms:created xsi:type="dcterms:W3CDTF">2025-02-26T08:11:00Z</dcterms:created>
  <dcterms:modified xsi:type="dcterms:W3CDTF">2026-02-06T14:16:00Z</dcterms:modified>
</cp:coreProperties>
</file>