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6EE20" w14:textId="77777777" w:rsidR="00D1229C" w:rsidRDefault="00D1229C" w:rsidP="00116B98">
      <w:pPr>
        <w:spacing w:line="276" w:lineRule="auto"/>
        <w:rPr>
          <w:rFonts w:ascii="Arial" w:hAnsi="Arial" w:cs="Arial"/>
          <w:b/>
          <w:bCs/>
          <w:sz w:val="22"/>
          <w:szCs w:val="22"/>
          <w:u w:val="single"/>
        </w:rPr>
      </w:pPr>
    </w:p>
    <w:p w14:paraId="709468C5" w14:textId="140D6D4D" w:rsidR="00650088" w:rsidRPr="00116B98" w:rsidRDefault="00116B98" w:rsidP="00116B98">
      <w:pPr>
        <w:spacing w:line="276" w:lineRule="auto"/>
        <w:rPr>
          <w:rFonts w:ascii="Arial" w:hAnsi="Arial" w:cs="Arial"/>
          <w:b/>
          <w:bCs/>
          <w:sz w:val="40"/>
          <w:szCs w:val="40"/>
          <w:u w:val="single"/>
        </w:rPr>
      </w:pPr>
      <w:r w:rsidRPr="00116B98">
        <w:rPr>
          <w:rFonts w:ascii="Arial" w:hAnsi="Arial" w:cs="Arial"/>
          <w:b/>
          <w:bCs/>
          <w:sz w:val="22"/>
          <w:szCs w:val="22"/>
          <w:u w:val="single"/>
        </w:rPr>
        <w:t>Con</w:t>
      </w:r>
      <w:r w:rsidR="00B74F94">
        <w:rPr>
          <w:rFonts w:ascii="Arial" w:hAnsi="Arial" w:cs="Arial"/>
          <w:b/>
          <w:bCs/>
          <w:sz w:val="22"/>
          <w:szCs w:val="22"/>
          <w:u w:val="single"/>
        </w:rPr>
        <w:t xml:space="preserve"> el</w:t>
      </w:r>
      <w:r w:rsidRPr="00116B98">
        <w:rPr>
          <w:rFonts w:ascii="Arial" w:hAnsi="Arial" w:cs="Arial"/>
          <w:b/>
          <w:bCs/>
          <w:sz w:val="22"/>
          <w:szCs w:val="22"/>
          <w:u w:val="single"/>
        </w:rPr>
        <w:t xml:space="preserve"> </w:t>
      </w:r>
      <w:r w:rsidR="00E7572A">
        <w:rPr>
          <w:rFonts w:ascii="Arial" w:hAnsi="Arial" w:cs="Arial"/>
          <w:b/>
          <w:bCs/>
          <w:sz w:val="22"/>
          <w:szCs w:val="22"/>
          <w:u w:val="single"/>
        </w:rPr>
        <w:t>centro</w:t>
      </w:r>
      <w:r w:rsidRPr="00116B98">
        <w:rPr>
          <w:rFonts w:ascii="Arial" w:hAnsi="Arial" w:cs="Arial"/>
          <w:b/>
          <w:bCs/>
          <w:sz w:val="22"/>
          <w:szCs w:val="22"/>
          <w:u w:val="single"/>
        </w:rPr>
        <w:t xml:space="preserve"> </w:t>
      </w:r>
      <w:r w:rsidR="00E7572A">
        <w:rPr>
          <w:rFonts w:ascii="Arial" w:hAnsi="Arial" w:cs="Arial"/>
          <w:b/>
          <w:bCs/>
          <w:sz w:val="22"/>
          <w:szCs w:val="22"/>
          <w:u w:val="single"/>
        </w:rPr>
        <w:t>t</w:t>
      </w:r>
      <w:r w:rsidRPr="00116B98">
        <w:rPr>
          <w:rFonts w:ascii="Arial" w:hAnsi="Arial" w:cs="Arial"/>
          <w:b/>
          <w:bCs/>
          <w:sz w:val="22"/>
          <w:szCs w:val="22"/>
          <w:u w:val="single"/>
        </w:rPr>
        <w:t xml:space="preserve">ecnológico ITG y la </w:t>
      </w:r>
      <w:proofErr w:type="spellStart"/>
      <w:r w:rsidRPr="00116B98">
        <w:rPr>
          <w:rFonts w:ascii="Arial" w:hAnsi="Arial" w:cs="Arial"/>
          <w:b/>
          <w:bCs/>
          <w:sz w:val="22"/>
          <w:szCs w:val="22"/>
          <w:u w:val="single"/>
        </w:rPr>
        <w:t>Universidade</w:t>
      </w:r>
      <w:proofErr w:type="spellEnd"/>
      <w:r w:rsidRPr="00116B98">
        <w:rPr>
          <w:rFonts w:ascii="Arial" w:hAnsi="Arial" w:cs="Arial"/>
          <w:b/>
          <w:bCs/>
          <w:sz w:val="22"/>
          <w:szCs w:val="22"/>
          <w:u w:val="single"/>
        </w:rPr>
        <w:t xml:space="preserve"> da Coruña (UDC)</w:t>
      </w:r>
      <w:r>
        <w:rPr>
          <w:rFonts w:ascii="Arial" w:hAnsi="Arial" w:cs="Arial"/>
          <w:b/>
          <w:bCs/>
          <w:sz w:val="22"/>
          <w:szCs w:val="22"/>
          <w:u w:val="single"/>
        </w:rPr>
        <w:t xml:space="preserve"> </w:t>
      </w:r>
      <w:r w:rsidRPr="00116B98">
        <w:rPr>
          <w:rFonts w:ascii="Arial" w:hAnsi="Arial" w:cs="Arial"/>
          <w:b/>
          <w:bCs/>
          <w:sz w:val="22"/>
          <w:szCs w:val="22"/>
          <w:u w:val="single"/>
        </w:rPr>
        <w:t>como socios</w:t>
      </w:r>
      <w:r>
        <w:rPr>
          <w:rFonts w:ascii="Arial" w:hAnsi="Arial" w:cs="Arial"/>
          <w:b/>
          <w:bCs/>
          <w:sz w:val="22"/>
          <w:szCs w:val="22"/>
          <w:u w:val="single"/>
        </w:rPr>
        <w:t xml:space="preserve"> </w:t>
      </w:r>
    </w:p>
    <w:p w14:paraId="08842F47" w14:textId="77777777" w:rsidR="00116B98" w:rsidRDefault="00116B98" w:rsidP="009F4DE4">
      <w:pPr>
        <w:spacing w:line="276" w:lineRule="auto"/>
        <w:jc w:val="center"/>
        <w:rPr>
          <w:rFonts w:ascii="Arial" w:hAnsi="Arial" w:cs="Arial"/>
          <w:b/>
          <w:sz w:val="28"/>
          <w:szCs w:val="28"/>
        </w:rPr>
      </w:pPr>
    </w:p>
    <w:p w14:paraId="521664E0" w14:textId="77777777" w:rsidR="00207A28" w:rsidRPr="00E15787" w:rsidRDefault="00CC57C3" w:rsidP="009F4DE4">
      <w:pPr>
        <w:spacing w:line="276" w:lineRule="auto"/>
        <w:jc w:val="center"/>
        <w:rPr>
          <w:rFonts w:ascii="Arial" w:hAnsi="Arial" w:cs="Arial"/>
          <w:b/>
          <w:sz w:val="28"/>
          <w:szCs w:val="28"/>
        </w:rPr>
      </w:pPr>
      <w:proofErr w:type="spellStart"/>
      <w:r w:rsidRPr="00E15787">
        <w:rPr>
          <w:rFonts w:ascii="Arial" w:hAnsi="Arial" w:cs="Arial"/>
          <w:b/>
          <w:sz w:val="28"/>
          <w:szCs w:val="28"/>
        </w:rPr>
        <w:t>Bio</w:t>
      </w:r>
      <w:r w:rsidR="003D6D9A" w:rsidRPr="00E15787">
        <w:rPr>
          <w:rFonts w:ascii="Arial" w:hAnsi="Arial" w:cs="Arial"/>
          <w:b/>
          <w:sz w:val="28"/>
          <w:szCs w:val="28"/>
        </w:rPr>
        <w:t>f</w:t>
      </w:r>
      <w:r w:rsidRPr="00E15787">
        <w:rPr>
          <w:rFonts w:ascii="Arial" w:hAnsi="Arial" w:cs="Arial"/>
          <w:b/>
          <w:sz w:val="28"/>
          <w:szCs w:val="28"/>
        </w:rPr>
        <w:t>ly</w:t>
      </w:r>
      <w:r w:rsidR="003D6D9A" w:rsidRPr="00E15787">
        <w:rPr>
          <w:rFonts w:ascii="Arial" w:hAnsi="Arial" w:cs="Arial"/>
          <w:b/>
          <w:sz w:val="28"/>
          <w:szCs w:val="28"/>
        </w:rPr>
        <w:t>t</w:t>
      </w:r>
      <w:r w:rsidRPr="00E15787">
        <w:rPr>
          <w:rFonts w:ascii="Arial" w:hAnsi="Arial" w:cs="Arial"/>
          <w:b/>
          <w:sz w:val="28"/>
          <w:szCs w:val="28"/>
        </w:rPr>
        <w:t>ech</w:t>
      </w:r>
      <w:proofErr w:type="spellEnd"/>
      <w:r w:rsidR="00E15787" w:rsidRPr="00E15787">
        <w:rPr>
          <w:rFonts w:ascii="Arial" w:hAnsi="Arial" w:cs="Arial"/>
          <w:b/>
          <w:sz w:val="28"/>
          <w:szCs w:val="28"/>
        </w:rPr>
        <w:t xml:space="preserve"> lidera un proyecto </w:t>
      </w:r>
      <w:r w:rsidR="00E15787">
        <w:rPr>
          <w:rFonts w:ascii="Arial" w:hAnsi="Arial" w:cs="Arial"/>
          <w:b/>
          <w:sz w:val="28"/>
          <w:szCs w:val="28"/>
        </w:rPr>
        <w:t>europeo</w:t>
      </w:r>
      <w:r w:rsidR="00A5318C">
        <w:rPr>
          <w:rFonts w:ascii="Arial" w:hAnsi="Arial" w:cs="Arial"/>
          <w:b/>
          <w:sz w:val="28"/>
          <w:szCs w:val="28"/>
        </w:rPr>
        <w:t xml:space="preserve"> </w:t>
      </w:r>
      <w:r w:rsidR="00E15787" w:rsidRPr="00E15787">
        <w:rPr>
          <w:rFonts w:ascii="Arial" w:hAnsi="Arial" w:cs="Arial"/>
          <w:b/>
          <w:sz w:val="28"/>
          <w:szCs w:val="28"/>
        </w:rPr>
        <w:t>para aplicar IA y automatización avanzada a la cría de mosca soldado negra</w:t>
      </w:r>
    </w:p>
    <w:p w14:paraId="4028B40D" w14:textId="77777777" w:rsidR="00B44FF3" w:rsidRPr="00CC57C3" w:rsidRDefault="00B44FF3" w:rsidP="009F4DE4">
      <w:pPr>
        <w:spacing w:line="276" w:lineRule="auto"/>
        <w:jc w:val="both"/>
        <w:rPr>
          <w:rFonts w:ascii="Arial" w:hAnsi="Arial" w:cs="Arial"/>
          <w:b/>
        </w:rPr>
      </w:pPr>
    </w:p>
    <w:p w14:paraId="749025EB" w14:textId="77777777" w:rsidR="00141DC0" w:rsidRPr="005E4048" w:rsidRDefault="008024B1" w:rsidP="009F4DE4">
      <w:pPr>
        <w:spacing w:line="276" w:lineRule="auto"/>
        <w:jc w:val="both"/>
        <w:rPr>
          <w:rFonts w:ascii="Arial" w:hAnsi="Arial" w:cs="Arial"/>
          <w:b/>
          <w:sz w:val="22"/>
          <w:szCs w:val="22"/>
          <w:u w:val="single"/>
        </w:rPr>
      </w:pPr>
      <w:r w:rsidRPr="005E4048">
        <w:rPr>
          <w:rFonts w:ascii="Arial" w:hAnsi="Arial" w:cs="Arial"/>
          <w:b/>
          <w:sz w:val="22"/>
          <w:szCs w:val="22"/>
          <w:u w:val="single"/>
        </w:rPr>
        <w:t>Busca desarrollar un sistema inteligente de precisión que optimice</w:t>
      </w:r>
      <w:r w:rsidR="006D117A" w:rsidRPr="005E4048">
        <w:rPr>
          <w:rFonts w:ascii="Arial" w:hAnsi="Arial" w:cs="Arial"/>
          <w:b/>
          <w:sz w:val="22"/>
          <w:szCs w:val="22"/>
          <w:u w:val="single"/>
        </w:rPr>
        <w:t xml:space="preserve"> la eficiencia</w:t>
      </w:r>
      <w:r w:rsidR="005E4048">
        <w:rPr>
          <w:rFonts w:ascii="Arial" w:hAnsi="Arial" w:cs="Arial"/>
          <w:b/>
          <w:sz w:val="22"/>
          <w:szCs w:val="22"/>
          <w:u w:val="single"/>
        </w:rPr>
        <w:t xml:space="preserve"> </w:t>
      </w:r>
      <w:r w:rsidR="006D117A" w:rsidRPr="005E4048">
        <w:rPr>
          <w:rFonts w:ascii="Arial" w:hAnsi="Arial" w:cs="Arial"/>
          <w:b/>
          <w:sz w:val="22"/>
          <w:szCs w:val="22"/>
          <w:u w:val="single"/>
        </w:rPr>
        <w:t>y la trazabilidad de</w:t>
      </w:r>
      <w:r w:rsidRPr="005E4048">
        <w:rPr>
          <w:rFonts w:ascii="Arial" w:hAnsi="Arial" w:cs="Arial"/>
          <w:b/>
          <w:sz w:val="22"/>
          <w:szCs w:val="22"/>
          <w:u w:val="single"/>
        </w:rPr>
        <w:t xml:space="preserve"> la </w:t>
      </w:r>
      <w:r w:rsidR="006D117A" w:rsidRPr="005E4048">
        <w:rPr>
          <w:rFonts w:ascii="Arial" w:hAnsi="Arial" w:cs="Arial"/>
          <w:b/>
          <w:sz w:val="22"/>
          <w:szCs w:val="22"/>
          <w:u w:val="single"/>
        </w:rPr>
        <w:t xml:space="preserve">producción </w:t>
      </w:r>
      <w:r w:rsidRPr="005E4048">
        <w:rPr>
          <w:rFonts w:ascii="Arial" w:hAnsi="Arial" w:cs="Arial"/>
          <w:b/>
          <w:sz w:val="22"/>
          <w:szCs w:val="22"/>
          <w:u w:val="single"/>
        </w:rPr>
        <w:t xml:space="preserve">industrial de larvas </w:t>
      </w:r>
    </w:p>
    <w:p w14:paraId="590BA859" w14:textId="77777777" w:rsidR="006D117A" w:rsidRPr="005E4048" w:rsidRDefault="006D117A" w:rsidP="009F4DE4">
      <w:pPr>
        <w:spacing w:line="276" w:lineRule="auto"/>
        <w:jc w:val="both"/>
        <w:rPr>
          <w:rFonts w:ascii="Arial" w:hAnsi="Arial" w:cs="Arial"/>
          <w:b/>
          <w:i/>
          <w:iCs/>
          <w:sz w:val="22"/>
          <w:szCs w:val="22"/>
          <w:u w:val="single"/>
        </w:rPr>
      </w:pPr>
    </w:p>
    <w:p w14:paraId="2F464177" w14:textId="77777777" w:rsidR="005E4048" w:rsidRDefault="006D117A" w:rsidP="009F4DE4">
      <w:pPr>
        <w:spacing w:line="276" w:lineRule="auto"/>
        <w:jc w:val="both"/>
        <w:rPr>
          <w:rFonts w:ascii="Arial" w:hAnsi="Arial" w:cs="Arial"/>
          <w:b/>
          <w:sz w:val="22"/>
          <w:szCs w:val="22"/>
          <w:u w:val="single"/>
        </w:rPr>
      </w:pPr>
      <w:r w:rsidRPr="005E4048">
        <w:rPr>
          <w:rFonts w:ascii="Arial" w:hAnsi="Arial" w:cs="Arial"/>
          <w:b/>
          <w:sz w:val="22"/>
          <w:szCs w:val="22"/>
          <w:u w:val="single"/>
        </w:rPr>
        <w:t>Permitirá avanzar en la implantación de un nuevo modelo de ganadería estratégica</w:t>
      </w:r>
      <w:r w:rsidR="005E4048" w:rsidRPr="005E4048">
        <w:rPr>
          <w:rFonts w:ascii="Arial" w:hAnsi="Arial" w:cs="Arial"/>
          <w:b/>
          <w:sz w:val="22"/>
          <w:szCs w:val="22"/>
          <w:u w:val="single"/>
        </w:rPr>
        <w:t xml:space="preserve"> en Galicia</w:t>
      </w:r>
      <w:r w:rsidRPr="005E4048">
        <w:rPr>
          <w:rFonts w:ascii="Arial" w:hAnsi="Arial" w:cs="Arial"/>
          <w:b/>
          <w:sz w:val="22"/>
          <w:szCs w:val="22"/>
          <w:u w:val="single"/>
        </w:rPr>
        <w:t xml:space="preserve">, </w:t>
      </w:r>
      <w:r w:rsidR="005E4048" w:rsidRPr="005E4048">
        <w:rPr>
          <w:rFonts w:ascii="Arial" w:hAnsi="Arial" w:cs="Arial"/>
          <w:b/>
          <w:sz w:val="22"/>
          <w:szCs w:val="22"/>
          <w:u w:val="single"/>
        </w:rPr>
        <w:t xml:space="preserve">más sostenible y tecnológica, </w:t>
      </w:r>
      <w:r w:rsidR="005E4048">
        <w:rPr>
          <w:rFonts w:ascii="Arial" w:hAnsi="Arial" w:cs="Arial"/>
          <w:b/>
          <w:sz w:val="22"/>
          <w:szCs w:val="22"/>
          <w:u w:val="single"/>
        </w:rPr>
        <w:t xml:space="preserve">y con un gran potencial de crecimiento y generación de empleo </w:t>
      </w:r>
    </w:p>
    <w:p w14:paraId="354A319F" w14:textId="77777777" w:rsidR="005E4048" w:rsidRDefault="005E4048" w:rsidP="009F4DE4">
      <w:pPr>
        <w:spacing w:line="276" w:lineRule="auto"/>
        <w:jc w:val="both"/>
        <w:rPr>
          <w:rFonts w:ascii="Arial" w:hAnsi="Arial" w:cs="Arial"/>
          <w:b/>
          <w:sz w:val="22"/>
          <w:szCs w:val="22"/>
          <w:u w:val="single"/>
        </w:rPr>
      </w:pPr>
    </w:p>
    <w:p w14:paraId="7A5E6DDC" w14:textId="77777777" w:rsidR="006D117A" w:rsidRDefault="005E4048" w:rsidP="009F4DE4">
      <w:pPr>
        <w:spacing w:line="276" w:lineRule="auto"/>
        <w:jc w:val="both"/>
        <w:rPr>
          <w:rFonts w:ascii="Arial" w:hAnsi="Arial" w:cs="Arial"/>
          <w:b/>
          <w:sz w:val="22"/>
          <w:szCs w:val="22"/>
          <w:u w:val="single"/>
        </w:rPr>
      </w:pPr>
      <w:r>
        <w:rPr>
          <w:rFonts w:ascii="Arial" w:hAnsi="Arial" w:cs="Arial"/>
          <w:b/>
          <w:sz w:val="22"/>
          <w:szCs w:val="22"/>
          <w:u w:val="single"/>
        </w:rPr>
        <w:t>Situará a la comunidad en una</w:t>
      </w:r>
      <w:r w:rsidRPr="005E4048">
        <w:rPr>
          <w:rFonts w:ascii="Arial" w:hAnsi="Arial" w:cs="Arial"/>
          <w:b/>
          <w:sz w:val="22"/>
          <w:szCs w:val="22"/>
          <w:u w:val="single"/>
        </w:rPr>
        <w:t xml:space="preserve"> posición preferente en la producción europea de proteínas de alta calidad, </w:t>
      </w:r>
      <w:r>
        <w:rPr>
          <w:rFonts w:ascii="Arial" w:hAnsi="Arial" w:cs="Arial"/>
          <w:b/>
          <w:sz w:val="22"/>
          <w:szCs w:val="22"/>
          <w:u w:val="single"/>
        </w:rPr>
        <w:t>derivadas de</w:t>
      </w:r>
      <w:r w:rsidR="00B74F94">
        <w:rPr>
          <w:rFonts w:ascii="Arial" w:hAnsi="Arial" w:cs="Arial"/>
          <w:b/>
          <w:sz w:val="22"/>
          <w:szCs w:val="22"/>
          <w:u w:val="single"/>
        </w:rPr>
        <w:t xml:space="preserve"> la</w:t>
      </w:r>
      <w:r>
        <w:rPr>
          <w:rFonts w:ascii="Arial" w:hAnsi="Arial" w:cs="Arial"/>
          <w:b/>
          <w:sz w:val="22"/>
          <w:szCs w:val="22"/>
          <w:u w:val="single"/>
        </w:rPr>
        <w:t xml:space="preserve"> </w:t>
      </w:r>
      <w:proofErr w:type="spellStart"/>
      <w:r w:rsidRPr="00B74F94">
        <w:rPr>
          <w:rFonts w:ascii="Arial" w:hAnsi="Arial" w:cs="Arial"/>
          <w:b/>
          <w:i/>
          <w:sz w:val="22"/>
          <w:szCs w:val="22"/>
          <w:u w:val="single"/>
        </w:rPr>
        <w:t>Hermetia</w:t>
      </w:r>
      <w:proofErr w:type="spellEnd"/>
      <w:r w:rsidRPr="00B74F94">
        <w:rPr>
          <w:rFonts w:ascii="Arial" w:hAnsi="Arial" w:cs="Arial"/>
          <w:b/>
          <w:i/>
          <w:sz w:val="22"/>
          <w:szCs w:val="22"/>
          <w:u w:val="single"/>
        </w:rPr>
        <w:t xml:space="preserve"> </w:t>
      </w:r>
      <w:proofErr w:type="spellStart"/>
      <w:r w:rsidRPr="00B74F94">
        <w:rPr>
          <w:rFonts w:ascii="Arial" w:hAnsi="Arial" w:cs="Arial"/>
          <w:b/>
          <w:i/>
          <w:sz w:val="22"/>
          <w:szCs w:val="22"/>
          <w:u w:val="single"/>
        </w:rPr>
        <w:t>illucens</w:t>
      </w:r>
      <w:proofErr w:type="spellEnd"/>
    </w:p>
    <w:p w14:paraId="13A98D9B" w14:textId="77777777" w:rsidR="00116B98" w:rsidRPr="00116B98" w:rsidRDefault="00116B98" w:rsidP="00116B98">
      <w:pPr>
        <w:spacing w:line="276" w:lineRule="auto"/>
        <w:jc w:val="both"/>
        <w:rPr>
          <w:rFonts w:ascii="Arial" w:hAnsi="Arial" w:cs="Arial"/>
          <w:b/>
          <w:bCs/>
          <w:sz w:val="22"/>
          <w:szCs w:val="22"/>
          <w:u w:val="single"/>
        </w:rPr>
      </w:pPr>
    </w:p>
    <w:p w14:paraId="6AAA305F" w14:textId="77777777" w:rsidR="00116B98" w:rsidRPr="00116B98" w:rsidRDefault="00116B98" w:rsidP="00116B98">
      <w:pPr>
        <w:spacing w:line="276" w:lineRule="auto"/>
        <w:jc w:val="both"/>
        <w:rPr>
          <w:rFonts w:ascii="Arial" w:hAnsi="Arial" w:cs="Arial"/>
          <w:b/>
          <w:bCs/>
          <w:sz w:val="22"/>
          <w:szCs w:val="22"/>
          <w:u w:val="single"/>
        </w:rPr>
      </w:pPr>
      <w:r w:rsidRPr="00116B98">
        <w:rPr>
          <w:rFonts w:ascii="Arial" w:hAnsi="Arial" w:cs="Arial"/>
          <w:b/>
          <w:bCs/>
          <w:sz w:val="22"/>
          <w:szCs w:val="22"/>
          <w:u w:val="single"/>
        </w:rPr>
        <w:t>Contará con un plazo de ejecución de dos años y un presupuesto de más de 3,6 millones de euros</w:t>
      </w:r>
    </w:p>
    <w:p w14:paraId="343B57B2" w14:textId="77777777" w:rsidR="005E4048" w:rsidRPr="005E4048" w:rsidRDefault="005E4048" w:rsidP="009F4DE4">
      <w:pPr>
        <w:spacing w:line="276" w:lineRule="auto"/>
        <w:jc w:val="both"/>
        <w:rPr>
          <w:rFonts w:ascii="Arial" w:hAnsi="Arial" w:cs="Arial"/>
          <w:b/>
          <w:sz w:val="22"/>
          <w:szCs w:val="22"/>
          <w:u w:val="single"/>
        </w:rPr>
      </w:pPr>
    </w:p>
    <w:p w14:paraId="63A01F7A" w14:textId="02EBFF7A" w:rsidR="00BA67EB" w:rsidRPr="005E4048" w:rsidRDefault="00805F59" w:rsidP="00BA67EB">
      <w:pPr>
        <w:spacing w:line="276" w:lineRule="auto"/>
        <w:jc w:val="both"/>
        <w:rPr>
          <w:rFonts w:ascii="Arial" w:hAnsi="Arial" w:cs="Arial"/>
          <w:sz w:val="22"/>
          <w:szCs w:val="22"/>
        </w:rPr>
      </w:pPr>
      <w:r w:rsidRPr="005E4048">
        <w:rPr>
          <w:rFonts w:ascii="Arial" w:hAnsi="Arial" w:cs="Arial"/>
          <w:b/>
          <w:sz w:val="22"/>
          <w:szCs w:val="22"/>
        </w:rPr>
        <w:t>Palas de Rei</w:t>
      </w:r>
      <w:r w:rsidR="00E14780" w:rsidRPr="005E4048">
        <w:rPr>
          <w:rFonts w:ascii="Arial" w:hAnsi="Arial" w:cs="Arial"/>
          <w:b/>
          <w:sz w:val="22"/>
          <w:szCs w:val="22"/>
        </w:rPr>
        <w:t>,</w:t>
      </w:r>
      <w:r w:rsidR="009C0B90">
        <w:rPr>
          <w:rFonts w:ascii="Arial" w:hAnsi="Arial" w:cs="Arial"/>
          <w:b/>
          <w:sz w:val="22"/>
          <w:szCs w:val="22"/>
        </w:rPr>
        <w:t xml:space="preserve"> lunes 19</w:t>
      </w:r>
      <w:r w:rsidR="0096358F" w:rsidRPr="005E4048">
        <w:rPr>
          <w:rFonts w:ascii="Arial" w:hAnsi="Arial" w:cs="Arial"/>
          <w:b/>
          <w:sz w:val="22"/>
          <w:szCs w:val="22"/>
        </w:rPr>
        <w:t xml:space="preserve"> </w:t>
      </w:r>
      <w:r w:rsidR="009F4DE4" w:rsidRPr="005E4048">
        <w:rPr>
          <w:rFonts w:ascii="Arial" w:hAnsi="Arial" w:cs="Arial"/>
          <w:b/>
          <w:sz w:val="22"/>
          <w:szCs w:val="22"/>
        </w:rPr>
        <w:t xml:space="preserve">de </w:t>
      </w:r>
      <w:r w:rsidR="005F52FB">
        <w:rPr>
          <w:rFonts w:ascii="Arial" w:hAnsi="Arial" w:cs="Arial"/>
          <w:b/>
          <w:sz w:val="22"/>
          <w:szCs w:val="22"/>
        </w:rPr>
        <w:t>enero</w:t>
      </w:r>
      <w:r w:rsidR="009F4DE4" w:rsidRPr="005E4048">
        <w:rPr>
          <w:rFonts w:ascii="Arial" w:hAnsi="Arial" w:cs="Arial"/>
          <w:b/>
          <w:sz w:val="22"/>
          <w:szCs w:val="22"/>
        </w:rPr>
        <w:t xml:space="preserve"> de 20</w:t>
      </w:r>
      <w:r w:rsidR="003D6D9A" w:rsidRPr="005E4048">
        <w:rPr>
          <w:rFonts w:ascii="Arial" w:hAnsi="Arial" w:cs="Arial"/>
          <w:b/>
          <w:sz w:val="22"/>
          <w:szCs w:val="22"/>
        </w:rPr>
        <w:t>2</w:t>
      </w:r>
      <w:r w:rsidR="005F52FB">
        <w:rPr>
          <w:rFonts w:ascii="Arial" w:hAnsi="Arial" w:cs="Arial"/>
          <w:b/>
          <w:sz w:val="22"/>
          <w:szCs w:val="22"/>
        </w:rPr>
        <w:t>6</w:t>
      </w:r>
      <w:r w:rsidR="009F4DE4" w:rsidRPr="005E4048">
        <w:rPr>
          <w:rFonts w:ascii="Arial" w:hAnsi="Arial" w:cs="Arial"/>
          <w:b/>
          <w:sz w:val="22"/>
          <w:szCs w:val="22"/>
        </w:rPr>
        <w:t>.-</w:t>
      </w:r>
      <w:r w:rsidR="003D6D9A" w:rsidRPr="005E4048">
        <w:rPr>
          <w:rFonts w:ascii="Arial" w:hAnsi="Arial" w:cs="Arial"/>
          <w:sz w:val="22"/>
          <w:szCs w:val="22"/>
        </w:rPr>
        <w:t xml:space="preserve"> </w:t>
      </w:r>
      <w:r w:rsidR="00A5318C" w:rsidRPr="005E4048">
        <w:rPr>
          <w:rFonts w:ascii="Arial" w:hAnsi="Arial" w:cs="Arial"/>
          <w:sz w:val="22"/>
          <w:szCs w:val="22"/>
        </w:rPr>
        <w:t xml:space="preserve">La empresa biotecnológica </w:t>
      </w:r>
      <w:proofErr w:type="spellStart"/>
      <w:r w:rsidR="00BA67EB" w:rsidRPr="005E4048">
        <w:rPr>
          <w:rFonts w:ascii="Arial" w:hAnsi="Arial" w:cs="Arial"/>
          <w:sz w:val="22"/>
          <w:szCs w:val="22"/>
        </w:rPr>
        <w:t>Bioflytech</w:t>
      </w:r>
      <w:proofErr w:type="spellEnd"/>
      <w:r w:rsidR="008024B1" w:rsidRPr="005E4048">
        <w:rPr>
          <w:rFonts w:ascii="Arial" w:hAnsi="Arial" w:cs="Arial"/>
          <w:sz w:val="22"/>
          <w:szCs w:val="22"/>
        </w:rPr>
        <w:t xml:space="preserve">, a través de su filial </w:t>
      </w:r>
      <w:proofErr w:type="spellStart"/>
      <w:r w:rsidR="008024B1" w:rsidRPr="005E4048">
        <w:rPr>
          <w:rFonts w:ascii="Arial" w:hAnsi="Arial" w:cs="Arial"/>
          <w:sz w:val="22"/>
          <w:szCs w:val="22"/>
        </w:rPr>
        <w:t>Alfaprogal</w:t>
      </w:r>
      <w:proofErr w:type="spellEnd"/>
      <w:r w:rsidR="008024B1" w:rsidRPr="005E4048">
        <w:rPr>
          <w:rFonts w:ascii="Arial" w:hAnsi="Arial" w:cs="Arial"/>
          <w:sz w:val="22"/>
          <w:szCs w:val="22"/>
        </w:rPr>
        <w:t xml:space="preserve"> (Alternative </w:t>
      </w:r>
      <w:proofErr w:type="spellStart"/>
      <w:r w:rsidR="008024B1" w:rsidRPr="005E4048">
        <w:rPr>
          <w:rFonts w:ascii="Arial" w:hAnsi="Arial" w:cs="Arial"/>
          <w:sz w:val="22"/>
          <w:szCs w:val="22"/>
        </w:rPr>
        <w:t>Fats</w:t>
      </w:r>
      <w:proofErr w:type="spellEnd"/>
      <w:r w:rsidR="008024B1" w:rsidRPr="005E4048">
        <w:rPr>
          <w:rFonts w:ascii="Arial" w:hAnsi="Arial" w:cs="Arial"/>
          <w:sz w:val="22"/>
          <w:szCs w:val="22"/>
        </w:rPr>
        <w:t xml:space="preserve"> and </w:t>
      </w:r>
      <w:proofErr w:type="spellStart"/>
      <w:r w:rsidR="00A5318C" w:rsidRPr="005E4048">
        <w:rPr>
          <w:rFonts w:ascii="Arial" w:hAnsi="Arial" w:cs="Arial"/>
          <w:sz w:val="22"/>
          <w:szCs w:val="22"/>
        </w:rPr>
        <w:t>P</w:t>
      </w:r>
      <w:r w:rsidR="008024B1" w:rsidRPr="005E4048">
        <w:rPr>
          <w:rFonts w:ascii="Arial" w:hAnsi="Arial" w:cs="Arial"/>
          <w:sz w:val="22"/>
          <w:szCs w:val="22"/>
        </w:rPr>
        <w:t>roteins</w:t>
      </w:r>
      <w:proofErr w:type="spellEnd"/>
      <w:r w:rsidR="008024B1" w:rsidRPr="005E4048">
        <w:rPr>
          <w:rFonts w:ascii="Arial" w:hAnsi="Arial" w:cs="Arial"/>
          <w:sz w:val="22"/>
          <w:szCs w:val="22"/>
        </w:rPr>
        <w:t xml:space="preserve"> </w:t>
      </w:r>
      <w:proofErr w:type="spellStart"/>
      <w:r w:rsidR="008024B1" w:rsidRPr="005E4048">
        <w:rPr>
          <w:rFonts w:ascii="Arial" w:hAnsi="Arial" w:cs="Arial"/>
          <w:sz w:val="22"/>
          <w:szCs w:val="22"/>
        </w:rPr>
        <w:t>of</w:t>
      </w:r>
      <w:proofErr w:type="spellEnd"/>
      <w:r w:rsidR="008024B1" w:rsidRPr="005E4048">
        <w:rPr>
          <w:rFonts w:ascii="Arial" w:hAnsi="Arial" w:cs="Arial"/>
          <w:sz w:val="22"/>
          <w:szCs w:val="22"/>
        </w:rPr>
        <w:t xml:space="preserve"> Galicia)</w:t>
      </w:r>
      <w:r w:rsidR="00FF7DC2" w:rsidRPr="005E4048">
        <w:rPr>
          <w:rFonts w:ascii="Arial" w:hAnsi="Arial" w:cs="Arial"/>
          <w:sz w:val="22"/>
          <w:szCs w:val="22"/>
        </w:rPr>
        <w:t>,</w:t>
      </w:r>
      <w:r w:rsidR="008024B1" w:rsidRPr="005E4048">
        <w:rPr>
          <w:rFonts w:ascii="Arial" w:hAnsi="Arial" w:cs="Arial"/>
          <w:sz w:val="22"/>
          <w:szCs w:val="22"/>
        </w:rPr>
        <w:t xml:space="preserve"> </w:t>
      </w:r>
      <w:r w:rsidR="00FF7DC2" w:rsidRPr="005E4048">
        <w:rPr>
          <w:rFonts w:ascii="Arial" w:hAnsi="Arial" w:cs="Arial"/>
          <w:sz w:val="22"/>
          <w:szCs w:val="22"/>
        </w:rPr>
        <w:t xml:space="preserve">lidera </w:t>
      </w:r>
      <w:r w:rsidR="008024B1" w:rsidRPr="005E4048">
        <w:rPr>
          <w:rFonts w:ascii="Arial" w:hAnsi="Arial" w:cs="Arial"/>
          <w:sz w:val="22"/>
          <w:szCs w:val="22"/>
        </w:rPr>
        <w:t>un proyecto</w:t>
      </w:r>
      <w:r w:rsidR="00A5318C" w:rsidRPr="005E4048">
        <w:rPr>
          <w:rFonts w:ascii="Arial" w:hAnsi="Arial" w:cs="Arial"/>
          <w:sz w:val="22"/>
          <w:szCs w:val="22"/>
        </w:rPr>
        <w:t xml:space="preserve"> europeo de I+D+i</w:t>
      </w:r>
      <w:r w:rsidR="008024B1" w:rsidRPr="005E4048">
        <w:rPr>
          <w:rFonts w:ascii="Arial" w:hAnsi="Arial" w:cs="Arial"/>
          <w:sz w:val="22"/>
          <w:szCs w:val="22"/>
        </w:rPr>
        <w:t xml:space="preserve"> </w:t>
      </w:r>
      <w:r w:rsidR="00FF7DC2" w:rsidRPr="005E4048">
        <w:rPr>
          <w:rFonts w:ascii="Arial" w:hAnsi="Arial" w:cs="Arial"/>
          <w:sz w:val="22"/>
          <w:szCs w:val="22"/>
        </w:rPr>
        <w:t xml:space="preserve">para desarrollar un sistema inteligente de precisión </w:t>
      </w:r>
      <w:r w:rsidR="004F7CF6" w:rsidRPr="005E4048">
        <w:rPr>
          <w:rFonts w:ascii="Arial" w:hAnsi="Arial" w:cs="Arial"/>
          <w:sz w:val="22"/>
          <w:szCs w:val="22"/>
        </w:rPr>
        <w:t>que</w:t>
      </w:r>
      <w:r w:rsidR="00FF7DC2" w:rsidRPr="005E4048">
        <w:rPr>
          <w:rFonts w:ascii="Arial" w:hAnsi="Arial" w:cs="Arial"/>
          <w:sz w:val="22"/>
          <w:szCs w:val="22"/>
        </w:rPr>
        <w:t xml:space="preserve"> optimi</w:t>
      </w:r>
      <w:r w:rsidR="004F7CF6" w:rsidRPr="005E4048">
        <w:rPr>
          <w:rFonts w:ascii="Arial" w:hAnsi="Arial" w:cs="Arial"/>
          <w:sz w:val="22"/>
          <w:szCs w:val="22"/>
        </w:rPr>
        <w:t>ce</w:t>
      </w:r>
      <w:r w:rsidR="00A5318C" w:rsidRPr="005E4048">
        <w:rPr>
          <w:rFonts w:ascii="Arial" w:hAnsi="Arial" w:cs="Arial"/>
          <w:sz w:val="22"/>
          <w:szCs w:val="22"/>
        </w:rPr>
        <w:t xml:space="preserve"> </w:t>
      </w:r>
      <w:r w:rsidR="00FF7DC2" w:rsidRPr="005E4048">
        <w:rPr>
          <w:rFonts w:ascii="Arial" w:hAnsi="Arial" w:cs="Arial"/>
          <w:sz w:val="22"/>
          <w:szCs w:val="22"/>
        </w:rPr>
        <w:t xml:space="preserve">la cría industrial de larvas de mosca </w:t>
      </w:r>
      <w:proofErr w:type="gramStart"/>
      <w:r w:rsidR="00FF7DC2" w:rsidRPr="005E4048">
        <w:rPr>
          <w:rFonts w:ascii="Arial" w:hAnsi="Arial" w:cs="Arial"/>
          <w:sz w:val="22"/>
          <w:szCs w:val="22"/>
        </w:rPr>
        <w:t>soldado</w:t>
      </w:r>
      <w:r w:rsidR="009162A4" w:rsidRPr="005E4048">
        <w:rPr>
          <w:rFonts w:ascii="Arial" w:hAnsi="Arial" w:cs="Arial"/>
          <w:sz w:val="22"/>
          <w:szCs w:val="22"/>
        </w:rPr>
        <w:t xml:space="preserve"> </w:t>
      </w:r>
      <w:r w:rsidR="00FF7DC2" w:rsidRPr="005E4048">
        <w:rPr>
          <w:rFonts w:ascii="Arial" w:hAnsi="Arial" w:cs="Arial"/>
          <w:sz w:val="22"/>
          <w:szCs w:val="22"/>
        </w:rPr>
        <w:t>negra</w:t>
      </w:r>
      <w:proofErr w:type="gramEnd"/>
      <w:r w:rsidR="006C67F2" w:rsidRPr="005E4048">
        <w:rPr>
          <w:rFonts w:ascii="Arial" w:hAnsi="Arial" w:cs="Arial"/>
          <w:sz w:val="22"/>
          <w:szCs w:val="22"/>
        </w:rPr>
        <w:t xml:space="preserve"> (</w:t>
      </w:r>
      <w:proofErr w:type="spellStart"/>
      <w:r w:rsidR="006C67F2" w:rsidRPr="005E4048">
        <w:rPr>
          <w:rFonts w:ascii="Arial" w:hAnsi="Arial" w:cs="Arial"/>
          <w:i/>
          <w:iCs/>
          <w:sz w:val="22"/>
          <w:szCs w:val="22"/>
        </w:rPr>
        <w:t>Hermetia</w:t>
      </w:r>
      <w:proofErr w:type="spellEnd"/>
      <w:r w:rsidR="006C67F2" w:rsidRPr="005E4048">
        <w:rPr>
          <w:rFonts w:ascii="Arial" w:hAnsi="Arial" w:cs="Arial"/>
          <w:i/>
          <w:iCs/>
          <w:sz w:val="22"/>
          <w:szCs w:val="22"/>
        </w:rPr>
        <w:t xml:space="preserve"> </w:t>
      </w:r>
      <w:proofErr w:type="spellStart"/>
      <w:r w:rsidR="005E4048">
        <w:rPr>
          <w:rFonts w:ascii="Arial" w:hAnsi="Arial" w:cs="Arial"/>
          <w:i/>
          <w:iCs/>
          <w:sz w:val="22"/>
          <w:szCs w:val="22"/>
        </w:rPr>
        <w:t>i</w:t>
      </w:r>
      <w:r w:rsidR="006C67F2" w:rsidRPr="005E4048">
        <w:rPr>
          <w:rFonts w:ascii="Arial" w:hAnsi="Arial" w:cs="Arial"/>
          <w:i/>
          <w:iCs/>
          <w:sz w:val="22"/>
          <w:szCs w:val="22"/>
        </w:rPr>
        <w:t>llucens</w:t>
      </w:r>
      <w:proofErr w:type="spellEnd"/>
      <w:r w:rsidR="006C67F2" w:rsidRPr="005E4048">
        <w:rPr>
          <w:rFonts w:ascii="Arial" w:hAnsi="Arial" w:cs="Arial"/>
          <w:sz w:val="22"/>
          <w:szCs w:val="22"/>
        </w:rPr>
        <w:t>).</w:t>
      </w:r>
      <w:r w:rsidR="00C94A36" w:rsidRPr="005E4048">
        <w:rPr>
          <w:rFonts w:ascii="Arial" w:hAnsi="Arial" w:cs="Arial"/>
          <w:sz w:val="22"/>
          <w:szCs w:val="22"/>
        </w:rPr>
        <w:t xml:space="preserve"> Permitirá plantear en Galicia un nuevo modelo de ganadería estratégica, alternativa a la tradicional, más sostenible y tecnológica</w:t>
      </w:r>
      <w:r w:rsidR="00EF3EC6" w:rsidRPr="005E4048">
        <w:rPr>
          <w:rFonts w:ascii="Arial" w:hAnsi="Arial" w:cs="Arial"/>
          <w:sz w:val="22"/>
          <w:szCs w:val="22"/>
        </w:rPr>
        <w:t>, que además fomenta la economía circular.</w:t>
      </w:r>
    </w:p>
    <w:p w14:paraId="10E48708" w14:textId="77777777" w:rsidR="00204825" w:rsidRPr="005E4048" w:rsidRDefault="00204825" w:rsidP="00204825">
      <w:pPr>
        <w:spacing w:line="276" w:lineRule="auto"/>
        <w:jc w:val="both"/>
        <w:rPr>
          <w:rFonts w:ascii="Arial" w:hAnsi="Arial" w:cs="Arial"/>
          <w:sz w:val="22"/>
          <w:szCs w:val="22"/>
        </w:rPr>
      </w:pPr>
    </w:p>
    <w:p w14:paraId="2A1CED1D" w14:textId="77777777" w:rsidR="00204825" w:rsidRPr="005E4048" w:rsidRDefault="009162A4" w:rsidP="00204825">
      <w:pPr>
        <w:spacing w:line="276" w:lineRule="auto"/>
        <w:jc w:val="both"/>
        <w:rPr>
          <w:rFonts w:ascii="Arial" w:hAnsi="Arial" w:cs="Arial"/>
          <w:sz w:val="22"/>
          <w:szCs w:val="22"/>
        </w:rPr>
      </w:pPr>
      <w:r w:rsidRPr="005E4048">
        <w:rPr>
          <w:rFonts w:ascii="Arial" w:hAnsi="Arial" w:cs="Arial"/>
          <w:sz w:val="22"/>
          <w:szCs w:val="22"/>
        </w:rPr>
        <w:t>“</w:t>
      </w:r>
      <w:r w:rsidR="00204825" w:rsidRPr="005E4048">
        <w:rPr>
          <w:rFonts w:ascii="Arial" w:hAnsi="Arial" w:cs="Arial"/>
          <w:sz w:val="22"/>
          <w:szCs w:val="22"/>
        </w:rPr>
        <w:t xml:space="preserve">Situará a </w:t>
      </w:r>
      <w:r w:rsidRPr="005E4048">
        <w:rPr>
          <w:rFonts w:ascii="Arial" w:hAnsi="Arial" w:cs="Arial"/>
          <w:sz w:val="22"/>
          <w:szCs w:val="22"/>
        </w:rPr>
        <w:t>la comunidad</w:t>
      </w:r>
      <w:r w:rsidR="00204825" w:rsidRPr="005E4048">
        <w:rPr>
          <w:rFonts w:ascii="Arial" w:hAnsi="Arial" w:cs="Arial"/>
          <w:sz w:val="22"/>
          <w:szCs w:val="22"/>
        </w:rPr>
        <w:t xml:space="preserve"> en una posición </w:t>
      </w:r>
      <w:r w:rsidRPr="005E4048">
        <w:rPr>
          <w:rFonts w:ascii="Arial" w:hAnsi="Arial" w:cs="Arial"/>
          <w:sz w:val="22"/>
          <w:szCs w:val="22"/>
        </w:rPr>
        <w:t>preferente</w:t>
      </w:r>
      <w:r w:rsidR="00204825" w:rsidRPr="005E4048">
        <w:rPr>
          <w:rFonts w:ascii="Arial" w:hAnsi="Arial" w:cs="Arial"/>
          <w:sz w:val="22"/>
          <w:szCs w:val="22"/>
        </w:rPr>
        <w:t xml:space="preserve"> para</w:t>
      </w:r>
      <w:r w:rsidRPr="005E4048">
        <w:rPr>
          <w:rFonts w:ascii="Arial" w:hAnsi="Arial" w:cs="Arial"/>
          <w:sz w:val="22"/>
          <w:szCs w:val="22"/>
        </w:rPr>
        <w:t xml:space="preserve"> </w:t>
      </w:r>
      <w:r w:rsidRPr="008F06EC">
        <w:rPr>
          <w:rFonts w:ascii="Arial" w:hAnsi="Arial" w:cs="Arial"/>
          <w:sz w:val="22"/>
          <w:szCs w:val="22"/>
        </w:rPr>
        <w:t>liderar</w:t>
      </w:r>
      <w:r w:rsidR="00204825" w:rsidRPr="005E4048">
        <w:rPr>
          <w:rFonts w:ascii="Arial" w:hAnsi="Arial" w:cs="Arial"/>
          <w:sz w:val="22"/>
          <w:szCs w:val="22"/>
        </w:rPr>
        <w:t xml:space="preserve"> la producción </w:t>
      </w:r>
      <w:r w:rsidR="00090490" w:rsidRPr="005E4048">
        <w:rPr>
          <w:rFonts w:ascii="Arial" w:hAnsi="Arial" w:cs="Arial"/>
          <w:sz w:val="22"/>
          <w:szCs w:val="22"/>
        </w:rPr>
        <w:t xml:space="preserve">europea </w:t>
      </w:r>
      <w:r w:rsidR="00204825" w:rsidRPr="005E4048">
        <w:rPr>
          <w:rFonts w:ascii="Arial" w:hAnsi="Arial" w:cs="Arial"/>
          <w:sz w:val="22"/>
          <w:szCs w:val="22"/>
        </w:rPr>
        <w:t>de una nueva generación de proteínas y grasas de alta calidad</w:t>
      </w:r>
      <w:r w:rsidR="00993AAE" w:rsidRPr="005E4048">
        <w:rPr>
          <w:rFonts w:ascii="Arial" w:hAnsi="Arial" w:cs="Arial"/>
          <w:sz w:val="22"/>
          <w:szCs w:val="22"/>
        </w:rPr>
        <w:t>,</w:t>
      </w:r>
      <w:r w:rsidR="00026E1E" w:rsidRPr="005E4048">
        <w:rPr>
          <w:rFonts w:ascii="Arial" w:hAnsi="Arial" w:cs="Arial"/>
          <w:sz w:val="22"/>
          <w:szCs w:val="22"/>
        </w:rPr>
        <w:t xml:space="preserve"> así como de biofertilizantes</w:t>
      </w:r>
      <w:r w:rsidR="00993AAE" w:rsidRPr="005E4048">
        <w:rPr>
          <w:rFonts w:ascii="Arial" w:hAnsi="Arial" w:cs="Arial"/>
          <w:sz w:val="22"/>
          <w:szCs w:val="22"/>
        </w:rPr>
        <w:t xml:space="preserve"> </w:t>
      </w:r>
      <w:r w:rsidR="00204825" w:rsidRPr="005E4048">
        <w:rPr>
          <w:rFonts w:ascii="Arial" w:hAnsi="Arial" w:cs="Arial"/>
          <w:sz w:val="22"/>
          <w:szCs w:val="22"/>
        </w:rPr>
        <w:t>derivad</w:t>
      </w:r>
      <w:r w:rsidR="00026E1E" w:rsidRPr="005E4048">
        <w:rPr>
          <w:rFonts w:ascii="Arial" w:hAnsi="Arial" w:cs="Arial"/>
          <w:sz w:val="22"/>
          <w:szCs w:val="22"/>
        </w:rPr>
        <w:t>o</w:t>
      </w:r>
      <w:r w:rsidR="00204825" w:rsidRPr="005E4048">
        <w:rPr>
          <w:rFonts w:ascii="Arial" w:hAnsi="Arial" w:cs="Arial"/>
          <w:sz w:val="22"/>
          <w:szCs w:val="22"/>
        </w:rPr>
        <w:t xml:space="preserve">s de mosca soldado negra, con aplicaciones </w:t>
      </w:r>
      <w:r w:rsidR="00026E1E" w:rsidRPr="005E4048">
        <w:rPr>
          <w:rFonts w:ascii="Arial" w:hAnsi="Arial" w:cs="Arial"/>
          <w:sz w:val="22"/>
          <w:szCs w:val="22"/>
        </w:rPr>
        <w:t xml:space="preserve">en sectores relacionados con la nutrición animal -acuicultura, </w:t>
      </w:r>
      <w:proofErr w:type="spellStart"/>
      <w:r w:rsidR="00026E1E" w:rsidRPr="005E4048">
        <w:rPr>
          <w:rFonts w:ascii="Arial" w:hAnsi="Arial" w:cs="Arial"/>
          <w:sz w:val="22"/>
          <w:szCs w:val="22"/>
        </w:rPr>
        <w:t>pet</w:t>
      </w:r>
      <w:proofErr w:type="spellEnd"/>
      <w:r w:rsidR="00026E1E" w:rsidRPr="005E4048">
        <w:rPr>
          <w:rFonts w:ascii="Arial" w:hAnsi="Arial" w:cs="Arial"/>
          <w:sz w:val="22"/>
          <w:szCs w:val="22"/>
        </w:rPr>
        <w:t xml:space="preserve"> </w:t>
      </w:r>
      <w:proofErr w:type="spellStart"/>
      <w:r w:rsidR="00026E1E" w:rsidRPr="005E4048">
        <w:rPr>
          <w:rFonts w:ascii="Arial" w:hAnsi="Arial" w:cs="Arial"/>
          <w:sz w:val="22"/>
          <w:szCs w:val="22"/>
        </w:rPr>
        <w:t>food</w:t>
      </w:r>
      <w:proofErr w:type="spellEnd"/>
      <w:r w:rsidR="00026E1E" w:rsidRPr="005E4048">
        <w:rPr>
          <w:rFonts w:ascii="Arial" w:hAnsi="Arial" w:cs="Arial"/>
          <w:sz w:val="22"/>
          <w:szCs w:val="22"/>
        </w:rPr>
        <w:t xml:space="preserve">, avicultura y </w:t>
      </w:r>
      <w:r w:rsidRPr="005E4048">
        <w:rPr>
          <w:rFonts w:ascii="Arial" w:hAnsi="Arial" w:cs="Arial"/>
          <w:sz w:val="22"/>
          <w:szCs w:val="22"/>
        </w:rPr>
        <w:t>el porcino</w:t>
      </w:r>
      <w:r w:rsidR="00026E1E" w:rsidRPr="005E4048">
        <w:rPr>
          <w:rFonts w:ascii="Arial" w:hAnsi="Arial" w:cs="Arial"/>
          <w:sz w:val="22"/>
          <w:szCs w:val="22"/>
        </w:rPr>
        <w:t>-</w:t>
      </w:r>
      <w:r w:rsidR="00204825" w:rsidRPr="005E4048">
        <w:rPr>
          <w:rFonts w:ascii="Arial" w:hAnsi="Arial" w:cs="Arial"/>
          <w:sz w:val="22"/>
          <w:szCs w:val="22"/>
        </w:rPr>
        <w:t xml:space="preserve">, </w:t>
      </w:r>
      <w:r w:rsidR="00026E1E" w:rsidRPr="005E4048">
        <w:rPr>
          <w:rFonts w:ascii="Arial" w:hAnsi="Arial" w:cs="Arial"/>
          <w:sz w:val="22"/>
          <w:szCs w:val="22"/>
        </w:rPr>
        <w:t xml:space="preserve">el cosmético y el farmacéutico, con </w:t>
      </w:r>
      <w:r w:rsidR="00204825" w:rsidRPr="005E4048">
        <w:rPr>
          <w:rFonts w:ascii="Arial" w:hAnsi="Arial" w:cs="Arial"/>
          <w:sz w:val="22"/>
          <w:szCs w:val="22"/>
        </w:rPr>
        <w:t>un gran potencial de negocio, de</w:t>
      </w:r>
      <w:r w:rsidR="00090490" w:rsidRPr="005E4048">
        <w:rPr>
          <w:rFonts w:ascii="Arial" w:hAnsi="Arial" w:cs="Arial"/>
          <w:sz w:val="22"/>
          <w:szCs w:val="22"/>
        </w:rPr>
        <w:t xml:space="preserve"> crecimiento y</w:t>
      </w:r>
      <w:r w:rsidR="00204825" w:rsidRPr="005E4048">
        <w:rPr>
          <w:rFonts w:ascii="Arial" w:hAnsi="Arial" w:cs="Arial"/>
          <w:sz w:val="22"/>
          <w:szCs w:val="22"/>
        </w:rPr>
        <w:t xml:space="preserve"> generación de empleo</w:t>
      </w:r>
      <w:r w:rsidR="009D56A4" w:rsidRPr="005E4048">
        <w:rPr>
          <w:rFonts w:ascii="Arial" w:hAnsi="Arial" w:cs="Arial"/>
          <w:sz w:val="22"/>
          <w:szCs w:val="22"/>
        </w:rPr>
        <w:t xml:space="preserve"> y</w:t>
      </w:r>
      <w:r w:rsidR="00204825" w:rsidRPr="005E4048">
        <w:rPr>
          <w:rFonts w:ascii="Arial" w:hAnsi="Arial" w:cs="Arial"/>
          <w:sz w:val="22"/>
          <w:szCs w:val="22"/>
        </w:rPr>
        <w:t xml:space="preserve"> riqueza</w:t>
      </w:r>
      <w:r w:rsidR="00090490" w:rsidRPr="005E4048">
        <w:rPr>
          <w:rFonts w:ascii="Arial" w:hAnsi="Arial" w:cs="Arial"/>
          <w:sz w:val="22"/>
          <w:szCs w:val="22"/>
        </w:rPr>
        <w:t xml:space="preserve">”, explica Jesús Rodríguez, CEO de </w:t>
      </w:r>
      <w:proofErr w:type="spellStart"/>
      <w:r w:rsidR="00090490" w:rsidRPr="005E4048">
        <w:rPr>
          <w:rFonts w:ascii="Arial" w:hAnsi="Arial" w:cs="Arial"/>
          <w:sz w:val="22"/>
          <w:szCs w:val="22"/>
        </w:rPr>
        <w:t>Bioflytech</w:t>
      </w:r>
      <w:proofErr w:type="spellEnd"/>
      <w:r w:rsidR="00090490" w:rsidRPr="005E4048">
        <w:rPr>
          <w:rFonts w:ascii="Arial" w:hAnsi="Arial" w:cs="Arial"/>
          <w:sz w:val="22"/>
          <w:szCs w:val="22"/>
        </w:rPr>
        <w:t>.</w:t>
      </w:r>
    </w:p>
    <w:p w14:paraId="32C135A5" w14:textId="77777777" w:rsidR="00204825" w:rsidRPr="005E4048" w:rsidRDefault="00204825" w:rsidP="00BA67EB">
      <w:pPr>
        <w:spacing w:line="276" w:lineRule="auto"/>
        <w:jc w:val="both"/>
        <w:rPr>
          <w:rFonts w:ascii="Arial" w:hAnsi="Arial" w:cs="Arial"/>
          <w:sz w:val="22"/>
          <w:szCs w:val="22"/>
        </w:rPr>
      </w:pPr>
    </w:p>
    <w:p w14:paraId="3933D90D" w14:textId="77777777" w:rsidR="00EF3EC6" w:rsidRPr="005E4048" w:rsidRDefault="006C67F2" w:rsidP="004F7CF6">
      <w:pPr>
        <w:spacing w:line="276" w:lineRule="auto"/>
        <w:jc w:val="both"/>
        <w:rPr>
          <w:rFonts w:ascii="Arial" w:hAnsi="Arial" w:cs="Arial"/>
          <w:sz w:val="22"/>
          <w:szCs w:val="22"/>
        </w:rPr>
      </w:pPr>
      <w:r w:rsidRPr="005E4048">
        <w:rPr>
          <w:rFonts w:ascii="Arial" w:hAnsi="Arial" w:cs="Arial"/>
          <w:sz w:val="22"/>
          <w:szCs w:val="22"/>
        </w:rPr>
        <w:t xml:space="preserve">El proyecto, </w:t>
      </w:r>
      <w:r w:rsidR="004F7CF6" w:rsidRPr="005E4048">
        <w:rPr>
          <w:rFonts w:ascii="Arial" w:hAnsi="Arial" w:cs="Arial"/>
          <w:sz w:val="22"/>
          <w:szCs w:val="22"/>
        </w:rPr>
        <w:t xml:space="preserve">de colaboración público-privada y denominado IAPSI (Inteligencia Artificial y Automatización </w:t>
      </w:r>
      <w:r w:rsidR="00312CC8" w:rsidRPr="005E4048">
        <w:rPr>
          <w:rFonts w:ascii="Arial" w:hAnsi="Arial" w:cs="Arial"/>
          <w:sz w:val="22"/>
          <w:szCs w:val="22"/>
        </w:rPr>
        <w:t>A</w:t>
      </w:r>
      <w:r w:rsidR="004F7CF6" w:rsidRPr="005E4048">
        <w:rPr>
          <w:rFonts w:ascii="Arial" w:hAnsi="Arial" w:cs="Arial"/>
          <w:sz w:val="22"/>
          <w:szCs w:val="22"/>
        </w:rPr>
        <w:t xml:space="preserve">plicadas a </w:t>
      </w:r>
      <w:r w:rsidR="00312CC8" w:rsidRPr="005E4048">
        <w:rPr>
          <w:rFonts w:ascii="Arial" w:hAnsi="Arial" w:cs="Arial"/>
          <w:sz w:val="22"/>
          <w:szCs w:val="22"/>
        </w:rPr>
        <w:t>P</w:t>
      </w:r>
      <w:r w:rsidR="004F7CF6" w:rsidRPr="005E4048">
        <w:rPr>
          <w:rFonts w:ascii="Arial" w:hAnsi="Arial" w:cs="Arial"/>
          <w:sz w:val="22"/>
          <w:szCs w:val="22"/>
        </w:rPr>
        <w:t xml:space="preserve">roductos Sostenibles de </w:t>
      </w:r>
      <w:r w:rsidR="007B1304" w:rsidRPr="005E4048">
        <w:rPr>
          <w:rFonts w:ascii="Arial" w:hAnsi="Arial" w:cs="Arial"/>
          <w:sz w:val="22"/>
          <w:szCs w:val="22"/>
        </w:rPr>
        <w:t>A</w:t>
      </w:r>
      <w:r w:rsidR="004F7CF6" w:rsidRPr="005E4048">
        <w:rPr>
          <w:rFonts w:ascii="Arial" w:hAnsi="Arial" w:cs="Arial"/>
          <w:sz w:val="22"/>
          <w:szCs w:val="22"/>
        </w:rPr>
        <w:t xml:space="preserve">lto </w:t>
      </w:r>
      <w:r w:rsidR="007B1304" w:rsidRPr="005E4048">
        <w:rPr>
          <w:rFonts w:ascii="Arial" w:hAnsi="Arial" w:cs="Arial"/>
          <w:sz w:val="22"/>
          <w:szCs w:val="22"/>
        </w:rPr>
        <w:t>V</w:t>
      </w:r>
      <w:r w:rsidR="004F7CF6" w:rsidRPr="005E4048">
        <w:rPr>
          <w:rFonts w:ascii="Arial" w:hAnsi="Arial" w:cs="Arial"/>
          <w:sz w:val="22"/>
          <w:szCs w:val="22"/>
        </w:rPr>
        <w:t xml:space="preserve">alor </w:t>
      </w:r>
      <w:r w:rsidR="007B1304" w:rsidRPr="005E4048">
        <w:rPr>
          <w:rFonts w:ascii="Arial" w:hAnsi="Arial" w:cs="Arial"/>
          <w:sz w:val="22"/>
          <w:szCs w:val="22"/>
        </w:rPr>
        <w:t>A</w:t>
      </w:r>
      <w:r w:rsidR="004F7CF6" w:rsidRPr="005E4048">
        <w:rPr>
          <w:rFonts w:ascii="Arial" w:hAnsi="Arial" w:cs="Arial"/>
          <w:sz w:val="22"/>
          <w:szCs w:val="22"/>
        </w:rPr>
        <w:t>ñadido a partir de Insectos), busca mejorar la eficiencia, la sostenibilidad y la trazabilidad de</w:t>
      </w:r>
      <w:r w:rsidR="00EF3EC6" w:rsidRPr="005E4048">
        <w:rPr>
          <w:rFonts w:ascii="Arial" w:hAnsi="Arial" w:cs="Arial"/>
          <w:sz w:val="22"/>
          <w:szCs w:val="22"/>
        </w:rPr>
        <w:t xml:space="preserve">l </w:t>
      </w:r>
      <w:r w:rsidR="004F7CF6" w:rsidRPr="005E4048">
        <w:rPr>
          <w:rFonts w:ascii="Arial" w:hAnsi="Arial" w:cs="Arial"/>
          <w:sz w:val="22"/>
          <w:szCs w:val="22"/>
        </w:rPr>
        <w:t>proceso</w:t>
      </w:r>
      <w:r w:rsidR="00EF3EC6" w:rsidRPr="005E4048">
        <w:rPr>
          <w:rFonts w:ascii="Arial" w:hAnsi="Arial" w:cs="Arial"/>
          <w:sz w:val="22"/>
          <w:szCs w:val="22"/>
        </w:rPr>
        <w:t xml:space="preserve"> de cría</w:t>
      </w:r>
      <w:r w:rsidR="009D56A4" w:rsidRPr="005E4048">
        <w:rPr>
          <w:rFonts w:ascii="Arial" w:hAnsi="Arial" w:cs="Arial"/>
          <w:sz w:val="22"/>
          <w:szCs w:val="22"/>
        </w:rPr>
        <w:t xml:space="preserve"> de esta especie</w:t>
      </w:r>
      <w:r w:rsidR="004F7CF6" w:rsidRPr="005E4048">
        <w:rPr>
          <w:rFonts w:ascii="Arial" w:hAnsi="Arial" w:cs="Arial"/>
          <w:sz w:val="22"/>
          <w:szCs w:val="22"/>
        </w:rPr>
        <w:t xml:space="preserve">, a través de </w:t>
      </w:r>
      <w:r w:rsidR="00EF3EC6" w:rsidRPr="005E4048">
        <w:rPr>
          <w:rFonts w:ascii="Arial" w:hAnsi="Arial" w:cs="Arial"/>
          <w:sz w:val="22"/>
          <w:szCs w:val="22"/>
        </w:rPr>
        <w:t>la implementación de un algoritmo de inteligencia artificial que controle y module</w:t>
      </w:r>
      <w:r w:rsidR="00123157" w:rsidRPr="005E4048">
        <w:rPr>
          <w:rFonts w:ascii="Arial" w:hAnsi="Arial" w:cs="Arial"/>
          <w:sz w:val="22"/>
          <w:szCs w:val="22"/>
        </w:rPr>
        <w:t>,</w:t>
      </w:r>
      <w:r w:rsidR="00EF3EC6" w:rsidRPr="005E4048">
        <w:rPr>
          <w:rFonts w:ascii="Arial" w:hAnsi="Arial" w:cs="Arial"/>
          <w:sz w:val="22"/>
          <w:szCs w:val="22"/>
        </w:rPr>
        <w:t xml:space="preserve"> de forma centralizada</w:t>
      </w:r>
      <w:r w:rsidR="00123157" w:rsidRPr="005E4048">
        <w:rPr>
          <w:rFonts w:ascii="Arial" w:hAnsi="Arial" w:cs="Arial"/>
          <w:sz w:val="22"/>
          <w:szCs w:val="22"/>
        </w:rPr>
        <w:t>,</w:t>
      </w:r>
      <w:r w:rsidR="00EF3EC6" w:rsidRPr="005E4048">
        <w:rPr>
          <w:rFonts w:ascii="Arial" w:hAnsi="Arial" w:cs="Arial"/>
          <w:sz w:val="22"/>
          <w:szCs w:val="22"/>
        </w:rPr>
        <w:t xml:space="preserve"> la alimentación y la gestión ambiental</w:t>
      </w:r>
      <w:r w:rsidR="00123157" w:rsidRPr="005E4048">
        <w:rPr>
          <w:rFonts w:ascii="Arial" w:hAnsi="Arial" w:cs="Arial"/>
          <w:sz w:val="22"/>
          <w:szCs w:val="22"/>
        </w:rPr>
        <w:t xml:space="preserve"> de las larvas.</w:t>
      </w:r>
    </w:p>
    <w:p w14:paraId="151AA6F6" w14:textId="77777777" w:rsidR="00EF3EC6" w:rsidRPr="005E4048" w:rsidRDefault="00EF3EC6" w:rsidP="004F7CF6">
      <w:pPr>
        <w:spacing w:line="276" w:lineRule="auto"/>
        <w:jc w:val="both"/>
        <w:rPr>
          <w:rFonts w:ascii="Arial" w:hAnsi="Arial" w:cs="Arial"/>
          <w:sz w:val="22"/>
          <w:szCs w:val="22"/>
        </w:rPr>
      </w:pPr>
    </w:p>
    <w:p w14:paraId="3A83D9AC" w14:textId="77777777" w:rsidR="004B35B9" w:rsidRDefault="004B35B9" w:rsidP="004F7CF6">
      <w:pPr>
        <w:spacing w:line="276" w:lineRule="auto"/>
        <w:jc w:val="both"/>
        <w:rPr>
          <w:rFonts w:ascii="Arial" w:hAnsi="Arial" w:cs="Arial"/>
          <w:sz w:val="22"/>
          <w:szCs w:val="22"/>
        </w:rPr>
      </w:pPr>
    </w:p>
    <w:p w14:paraId="38C34305" w14:textId="77777777" w:rsidR="00592BCD" w:rsidRDefault="00C02E39" w:rsidP="004F7CF6">
      <w:pPr>
        <w:spacing w:line="276" w:lineRule="auto"/>
        <w:jc w:val="both"/>
        <w:rPr>
          <w:rFonts w:ascii="Arial" w:hAnsi="Arial" w:cs="Arial"/>
          <w:sz w:val="22"/>
          <w:szCs w:val="22"/>
        </w:rPr>
      </w:pPr>
      <w:r w:rsidRPr="005E4048">
        <w:rPr>
          <w:rFonts w:ascii="Arial" w:hAnsi="Arial" w:cs="Arial"/>
          <w:sz w:val="22"/>
          <w:szCs w:val="22"/>
        </w:rPr>
        <w:t>El objetivo es crear un sistema automatizado</w:t>
      </w:r>
      <w:r w:rsidR="00467954" w:rsidRPr="005E4048">
        <w:rPr>
          <w:rFonts w:ascii="Arial" w:hAnsi="Arial" w:cs="Arial"/>
          <w:sz w:val="22"/>
          <w:szCs w:val="22"/>
        </w:rPr>
        <w:t xml:space="preserve">, </w:t>
      </w:r>
      <w:r w:rsidRPr="005E4048">
        <w:rPr>
          <w:rFonts w:ascii="Arial" w:hAnsi="Arial" w:cs="Arial"/>
          <w:sz w:val="22"/>
          <w:szCs w:val="22"/>
        </w:rPr>
        <w:t xml:space="preserve">inteligente </w:t>
      </w:r>
      <w:r w:rsidR="00467954" w:rsidRPr="005E4048">
        <w:rPr>
          <w:rFonts w:ascii="Arial" w:hAnsi="Arial" w:cs="Arial"/>
          <w:sz w:val="22"/>
          <w:szCs w:val="22"/>
        </w:rPr>
        <w:t xml:space="preserve">y escalable, </w:t>
      </w:r>
      <w:r w:rsidRPr="005E4048">
        <w:rPr>
          <w:rFonts w:ascii="Arial" w:hAnsi="Arial" w:cs="Arial"/>
          <w:sz w:val="22"/>
          <w:szCs w:val="22"/>
        </w:rPr>
        <w:t xml:space="preserve">que </w:t>
      </w:r>
      <w:r w:rsidR="005C26CB" w:rsidRPr="005E4048">
        <w:rPr>
          <w:rFonts w:ascii="Arial" w:hAnsi="Arial" w:cs="Arial"/>
          <w:sz w:val="22"/>
          <w:szCs w:val="22"/>
        </w:rPr>
        <w:t>mejore</w:t>
      </w:r>
      <w:r w:rsidRPr="005E4048">
        <w:rPr>
          <w:rFonts w:ascii="Arial" w:hAnsi="Arial" w:cs="Arial"/>
          <w:sz w:val="22"/>
          <w:szCs w:val="22"/>
        </w:rPr>
        <w:t xml:space="preserve"> el rendi</w:t>
      </w:r>
      <w:r w:rsidR="00543AFE" w:rsidRPr="005E4048">
        <w:rPr>
          <w:rFonts w:ascii="Arial" w:hAnsi="Arial" w:cs="Arial"/>
          <w:sz w:val="22"/>
          <w:szCs w:val="22"/>
        </w:rPr>
        <w:t xml:space="preserve">miento y la huella ambiental de </w:t>
      </w:r>
      <w:r w:rsidR="00123157" w:rsidRPr="005E4048">
        <w:rPr>
          <w:rFonts w:ascii="Arial" w:hAnsi="Arial" w:cs="Arial"/>
          <w:sz w:val="22"/>
          <w:szCs w:val="22"/>
        </w:rPr>
        <w:t xml:space="preserve">la </w:t>
      </w:r>
      <w:r w:rsidR="00543AFE" w:rsidRPr="005E4048">
        <w:rPr>
          <w:rFonts w:ascii="Arial" w:hAnsi="Arial" w:cs="Arial"/>
          <w:sz w:val="22"/>
          <w:szCs w:val="22"/>
        </w:rPr>
        <w:t>producción</w:t>
      </w:r>
      <w:r w:rsidR="0075704F" w:rsidRPr="005E4048">
        <w:rPr>
          <w:rFonts w:ascii="Arial" w:hAnsi="Arial" w:cs="Arial"/>
          <w:sz w:val="22"/>
          <w:szCs w:val="22"/>
        </w:rPr>
        <w:t xml:space="preserve">. </w:t>
      </w:r>
      <w:r w:rsidR="00D0035D" w:rsidRPr="005E4048">
        <w:rPr>
          <w:rFonts w:ascii="Arial" w:hAnsi="Arial" w:cs="Arial"/>
          <w:sz w:val="22"/>
          <w:szCs w:val="22"/>
        </w:rPr>
        <w:t>Para ello</w:t>
      </w:r>
      <w:r w:rsidR="0075704F" w:rsidRPr="005E4048">
        <w:rPr>
          <w:rFonts w:ascii="Arial" w:hAnsi="Arial" w:cs="Arial"/>
          <w:sz w:val="22"/>
          <w:szCs w:val="22"/>
        </w:rPr>
        <w:t>,</w:t>
      </w:r>
      <w:r w:rsidR="00D0035D" w:rsidRPr="005E4048">
        <w:rPr>
          <w:rFonts w:ascii="Arial" w:hAnsi="Arial" w:cs="Arial"/>
          <w:sz w:val="22"/>
          <w:szCs w:val="22"/>
        </w:rPr>
        <w:t xml:space="preserve"> </w:t>
      </w:r>
      <w:r w:rsidR="002D22ED" w:rsidRPr="005E4048">
        <w:rPr>
          <w:rFonts w:ascii="Arial" w:hAnsi="Arial" w:cs="Arial"/>
          <w:sz w:val="22"/>
          <w:szCs w:val="22"/>
        </w:rPr>
        <w:t xml:space="preserve">se introducirán tecnologías </w:t>
      </w:r>
    </w:p>
    <w:p w14:paraId="28E4021B" w14:textId="77777777" w:rsidR="00592BCD" w:rsidRDefault="00592BCD" w:rsidP="004F7CF6">
      <w:pPr>
        <w:spacing w:line="276" w:lineRule="auto"/>
        <w:jc w:val="both"/>
        <w:rPr>
          <w:rFonts w:ascii="Arial" w:hAnsi="Arial" w:cs="Arial"/>
          <w:sz w:val="22"/>
          <w:szCs w:val="22"/>
        </w:rPr>
      </w:pPr>
    </w:p>
    <w:p w14:paraId="5B9C3077" w14:textId="77777777" w:rsidR="00592BCD" w:rsidRDefault="00592BCD" w:rsidP="004F7CF6">
      <w:pPr>
        <w:spacing w:line="276" w:lineRule="auto"/>
        <w:jc w:val="both"/>
        <w:rPr>
          <w:rFonts w:ascii="Arial" w:hAnsi="Arial" w:cs="Arial"/>
          <w:sz w:val="22"/>
          <w:szCs w:val="22"/>
        </w:rPr>
      </w:pPr>
    </w:p>
    <w:p w14:paraId="269FDA1D" w14:textId="4E317D2E" w:rsidR="00605E79" w:rsidRPr="005E4048" w:rsidRDefault="002D22ED" w:rsidP="004F7CF6">
      <w:pPr>
        <w:spacing w:line="276" w:lineRule="auto"/>
        <w:jc w:val="both"/>
        <w:rPr>
          <w:rFonts w:ascii="Arial" w:hAnsi="Arial" w:cs="Arial"/>
          <w:sz w:val="22"/>
          <w:szCs w:val="22"/>
        </w:rPr>
      </w:pPr>
      <w:r w:rsidRPr="005E4048">
        <w:rPr>
          <w:rFonts w:ascii="Arial" w:hAnsi="Arial" w:cs="Arial"/>
          <w:sz w:val="22"/>
          <w:szCs w:val="22"/>
        </w:rPr>
        <w:lastRenderedPageBreak/>
        <w:t xml:space="preserve">avanzadas como la computación cuántica, el </w:t>
      </w:r>
      <w:proofErr w:type="spellStart"/>
      <w:r w:rsidRPr="005E4048">
        <w:rPr>
          <w:rFonts w:ascii="Arial" w:hAnsi="Arial" w:cs="Arial"/>
          <w:sz w:val="22"/>
          <w:szCs w:val="22"/>
        </w:rPr>
        <w:t>IoT</w:t>
      </w:r>
      <w:proofErr w:type="spellEnd"/>
      <w:r w:rsidRPr="005E4048">
        <w:rPr>
          <w:rFonts w:ascii="Arial" w:hAnsi="Arial" w:cs="Arial"/>
          <w:sz w:val="22"/>
          <w:szCs w:val="22"/>
        </w:rPr>
        <w:t xml:space="preserve">, la automatización o la inteligencia artificial. Así, </w:t>
      </w:r>
      <w:r w:rsidR="00D0035D" w:rsidRPr="005E4048">
        <w:rPr>
          <w:rFonts w:ascii="Arial" w:hAnsi="Arial" w:cs="Arial"/>
          <w:sz w:val="22"/>
          <w:szCs w:val="22"/>
        </w:rPr>
        <w:t xml:space="preserve">se utilizarán sistemas de </w:t>
      </w:r>
      <w:proofErr w:type="spellStart"/>
      <w:r w:rsidR="00D0035D" w:rsidRPr="005E4048">
        <w:rPr>
          <w:rFonts w:ascii="Arial" w:hAnsi="Arial" w:cs="Arial"/>
          <w:sz w:val="22"/>
          <w:szCs w:val="22"/>
        </w:rPr>
        <w:t>sensorización</w:t>
      </w:r>
      <w:proofErr w:type="spellEnd"/>
      <w:r w:rsidR="00D0035D" w:rsidRPr="005E4048">
        <w:rPr>
          <w:rFonts w:ascii="Arial" w:hAnsi="Arial" w:cs="Arial"/>
          <w:sz w:val="22"/>
          <w:szCs w:val="22"/>
        </w:rPr>
        <w:t xml:space="preserve"> y trazabilidad que permitan monitorizar, en tiempo real, todas las variables del proceso. Se aplicarán tecnologías de visión artificial y procesamiento de imagen para la detección y análisis del estado del cultivo, </w:t>
      </w:r>
      <w:r w:rsidR="0075704F" w:rsidRPr="005E4048">
        <w:rPr>
          <w:rFonts w:ascii="Arial" w:hAnsi="Arial" w:cs="Arial"/>
          <w:sz w:val="22"/>
          <w:szCs w:val="22"/>
        </w:rPr>
        <w:t>así como algori</w:t>
      </w:r>
      <w:r w:rsidR="009D56A4" w:rsidRPr="005E4048">
        <w:rPr>
          <w:rFonts w:ascii="Arial" w:hAnsi="Arial" w:cs="Arial"/>
          <w:sz w:val="22"/>
          <w:szCs w:val="22"/>
        </w:rPr>
        <w:t>t</w:t>
      </w:r>
      <w:r w:rsidR="0075704F" w:rsidRPr="005E4048">
        <w:rPr>
          <w:rFonts w:ascii="Arial" w:hAnsi="Arial" w:cs="Arial"/>
          <w:sz w:val="22"/>
          <w:szCs w:val="22"/>
        </w:rPr>
        <w:t xml:space="preserve">mos de IA y sistemas automatizados para optimizar la alimentación, el riego y el control ambiental de las </w:t>
      </w:r>
      <w:r w:rsidR="00EF3EC6" w:rsidRPr="005E4048">
        <w:rPr>
          <w:rFonts w:ascii="Arial" w:hAnsi="Arial" w:cs="Arial"/>
          <w:sz w:val="22"/>
          <w:szCs w:val="22"/>
        </w:rPr>
        <w:t>granjas</w:t>
      </w:r>
      <w:r w:rsidR="0075704F" w:rsidRPr="005E4048">
        <w:rPr>
          <w:rFonts w:ascii="Arial" w:hAnsi="Arial" w:cs="Arial"/>
          <w:sz w:val="22"/>
          <w:szCs w:val="22"/>
        </w:rPr>
        <w:t xml:space="preserve">. </w:t>
      </w:r>
      <w:r w:rsidR="00B30AA8" w:rsidRPr="005E4048">
        <w:rPr>
          <w:rFonts w:ascii="Arial" w:hAnsi="Arial" w:cs="Arial"/>
          <w:sz w:val="22"/>
          <w:szCs w:val="22"/>
        </w:rPr>
        <w:t xml:space="preserve">Además, se introducirán modelos predictivos, herramientas digitales y estrategias de </w:t>
      </w:r>
      <w:r w:rsidR="00204825" w:rsidRPr="005E4048">
        <w:rPr>
          <w:rFonts w:ascii="Arial" w:hAnsi="Arial" w:cs="Arial"/>
          <w:sz w:val="22"/>
          <w:szCs w:val="22"/>
        </w:rPr>
        <w:t>eficiencia</w:t>
      </w:r>
      <w:r w:rsidR="00B30AA8" w:rsidRPr="005E4048">
        <w:rPr>
          <w:rFonts w:ascii="Arial" w:hAnsi="Arial" w:cs="Arial"/>
          <w:sz w:val="22"/>
          <w:szCs w:val="22"/>
        </w:rPr>
        <w:t xml:space="preserve"> energética y de recursos para reducir la huella hídrica y de carbono.</w:t>
      </w:r>
    </w:p>
    <w:p w14:paraId="65117203" w14:textId="77777777" w:rsidR="00543AFE" w:rsidRPr="005E4048" w:rsidRDefault="00543AFE" w:rsidP="004F7CF6">
      <w:pPr>
        <w:spacing w:line="276" w:lineRule="auto"/>
        <w:jc w:val="both"/>
        <w:rPr>
          <w:rFonts w:ascii="Arial" w:hAnsi="Arial" w:cs="Arial"/>
          <w:sz w:val="22"/>
          <w:szCs w:val="22"/>
        </w:rPr>
      </w:pPr>
    </w:p>
    <w:p w14:paraId="694FB7D3" w14:textId="77777777" w:rsidR="00C94A36" w:rsidRPr="005E4048" w:rsidRDefault="00C94A36" w:rsidP="00C94A36">
      <w:pPr>
        <w:spacing w:line="276" w:lineRule="auto"/>
        <w:jc w:val="both"/>
        <w:rPr>
          <w:rFonts w:ascii="Arial" w:hAnsi="Arial" w:cs="Arial"/>
          <w:b/>
          <w:bCs/>
          <w:sz w:val="22"/>
          <w:szCs w:val="22"/>
        </w:rPr>
      </w:pPr>
      <w:r w:rsidRPr="005E4048">
        <w:rPr>
          <w:rFonts w:ascii="Arial" w:hAnsi="Arial" w:cs="Arial"/>
          <w:b/>
          <w:bCs/>
          <w:sz w:val="22"/>
          <w:szCs w:val="22"/>
        </w:rPr>
        <w:t>Innovación e investigación “</w:t>
      </w:r>
      <w:proofErr w:type="spellStart"/>
      <w:r w:rsidRPr="005E4048">
        <w:rPr>
          <w:rFonts w:ascii="Arial" w:hAnsi="Arial" w:cs="Arial"/>
          <w:b/>
          <w:bCs/>
          <w:sz w:val="22"/>
          <w:szCs w:val="22"/>
        </w:rPr>
        <w:t>made</w:t>
      </w:r>
      <w:proofErr w:type="spellEnd"/>
      <w:r w:rsidRPr="005E4048">
        <w:rPr>
          <w:rFonts w:ascii="Arial" w:hAnsi="Arial" w:cs="Arial"/>
          <w:b/>
          <w:bCs/>
          <w:sz w:val="22"/>
          <w:szCs w:val="22"/>
        </w:rPr>
        <w:t xml:space="preserve"> in Galicia” </w:t>
      </w:r>
    </w:p>
    <w:p w14:paraId="324C1895" w14:textId="77777777" w:rsidR="00C94A36" w:rsidRPr="005E4048" w:rsidRDefault="00C94A36" w:rsidP="004F7CF6">
      <w:pPr>
        <w:spacing w:line="276" w:lineRule="auto"/>
        <w:jc w:val="both"/>
        <w:rPr>
          <w:rFonts w:ascii="Arial" w:hAnsi="Arial" w:cs="Arial"/>
          <w:sz w:val="22"/>
          <w:szCs w:val="22"/>
        </w:rPr>
      </w:pPr>
    </w:p>
    <w:p w14:paraId="2C57DA6E" w14:textId="5AA02693" w:rsidR="00081A1C" w:rsidRPr="005E4048" w:rsidRDefault="00543AFE" w:rsidP="00BD55B3">
      <w:pPr>
        <w:spacing w:line="276" w:lineRule="auto"/>
        <w:jc w:val="both"/>
        <w:rPr>
          <w:rFonts w:ascii="Arial" w:hAnsi="Arial" w:cs="Arial"/>
          <w:sz w:val="22"/>
          <w:szCs w:val="22"/>
        </w:rPr>
      </w:pPr>
      <w:r w:rsidRPr="005E4048">
        <w:rPr>
          <w:rFonts w:ascii="Arial" w:hAnsi="Arial" w:cs="Arial"/>
          <w:sz w:val="22"/>
          <w:szCs w:val="22"/>
        </w:rPr>
        <w:t xml:space="preserve">Para llevarlo a cabo, </w:t>
      </w:r>
      <w:proofErr w:type="spellStart"/>
      <w:r w:rsidRPr="005E4048">
        <w:rPr>
          <w:rFonts w:ascii="Arial" w:hAnsi="Arial" w:cs="Arial"/>
          <w:sz w:val="22"/>
          <w:szCs w:val="22"/>
        </w:rPr>
        <w:t>Bioflytech</w:t>
      </w:r>
      <w:proofErr w:type="spellEnd"/>
      <w:r w:rsidRPr="005E4048">
        <w:rPr>
          <w:rFonts w:ascii="Arial" w:hAnsi="Arial" w:cs="Arial"/>
          <w:sz w:val="22"/>
          <w:szCs w:val="22"/>
        </w:rPr>
        <w:t xml:space="preserve"> </w:t>
      </w:r>
      <w:r w:rsidR="005C26CB" w:rsidRPr="005E4048">
        <w:rPr>
          <w:rFonts w:ascii="Arial" w:hAnsi="Arial" w:cs="Arial"/>
          <w:sz w:val="22"/>
          <w:szCs w:val="22"/>
        </w:rPr>
        <w:t>contará</w:t>
      </w:r>
      <w:r w:rsidR="0082798B" w:rsidRPr="005E4048">
        <w:rPr>
          <w:rFonts w:ascii="Arial" w:hAnsi="Arial" w:cs="Arial"/>
          <w:sz w:val="22"/>
          <w:szCs w:val="22"/>
        </w:rPr>
        <w:t xml:space="preserve"> con</w:t>
      </w:r>
      <w:r w:rsidR="005C26CB" w:rsidRPr="005E4048">
        <w:rPr>
          <w:rFonts w:ascii="Arial" w:hAnsi="Arial" w:cs="Arial"/>
          <w:sz w:val="22"/>
          <w:szCs w:val="22"/>
        </w:rPr>
        <w:t xml:space="preserve"> dos socios </w:t>
      </w:r>
      <w:r w:rsidR="0082798B" w:rsidRPr="005E4048">
        <w:rPr>
          <w:rFonts w:ascii="Arial" w:hAnsi="Arial" w:cs="Arial"/>
          <w:sz w:val="22"/>
          <w:szCs w:val="22"/>
        </w:rPr>
        <w:t>de referencia</w:t>
      </w:r>
      <w:r w:rsidR="005C26CB" w:rsidRPr="005E4048">
        <w:rPr>
          <w:rFonts w:ascii="Arial" w:hAnsi="Arial" w:cs="Arial"/>
          <w:sz w:val="22"/>
          <w:szCs w:val="22"/>
        </w:rPr>
        <w:t xml:space="preserve">, el </w:t>
      </w:r>
      <w:r w:rsidR="00E7572A">
        <w:rPr>
          <w:rFonts w:ascii="Arial" w:hAnsi="Arial" w:cs="Arial"/>
          <w:sz w:val="22"/>
          <w:szCs w:val="22"/>
        </w:rPr>
        <w:t>centro</w:t>
      </w:r>
      <w:r w:rsidR="005C26CB" w:rsidRPr="005E4048">
        <w:rPr>
          <w:rFonts w:ascii="Arial" w:hAnsi="Arial" w:cs="Arial"/>
          <w:sz w:val="22"/>
          <w:szCs w:val="22"/>
        </w:rPr>
        <w:t xml:space="preserve"> </w:t>
      </w:r>
      <w:r w:rsidR="00E7572A">
        <w:rPr>
          <w:rFonts w:ascii="Arial" w:hAnsi="Arial" w:cs="Arial"/>
          <w:sz w:val="22"/>
          <w:szCs w:val="22"/>
        </w:rPr>
        <w:t>t</w:t>
      </w:r>
      <w:r w:rsidR="005C26CB" w:rsidRPr="005E4048">
        <w:rPr>
          <w:rFonts w:ascii="Arial" w:hAnsi="Arial" w:cs="Arial"/>
          <w:sz w:val="22"/>
          <w:szCs w:val="22"/>
        </w:rPr>
        <w:t xml:space="preserve">ecnológico ITG y la </w:t>
      </w:r>
      <w:proofErr w:type="spellStart"/>
      <w:r w:rsidR="005C26CB" w:rsidRPr="005E4048">
        <w:rPr>
          <w:rFonts w:ascii="Arial" w:hAnsi="Arial" w:cs="Arial"/>
          <w:sz w:val="22"/>
          <w:szCs w:val="22"/>
        </w:rPr>
        <w:t>Universidade</w:t>
      </w:r>
      <w:proofErr w:type="spellEnd"/>
      <w:r w:rsidR="005C26CB" w:rsidRPr="005E4048">
        <w:rPr>
          <w:rFonts w:ascii="Arial" w:hAnsi="Arial" w:cs="Arial"/>
          <w:sz w:val="22"/>
          <w:szCs w:val="22"/>
        </w:rPr>
        <w:t xml:space="preserve"> d</w:t>
      </w:r>
      <w:r w:rsidR="0082798B" w:rsidRPr="005E4048">
        <w:rPr>
          <w:rFonts w:ascii="Arial" w:hAnsi="Arial" w:cs="Arial"/>
          <w:sz w:val="22"/>
          <w:szCs w:val="22"/>
        </w:rPr>
        <w:t>a</w:t>
      </w:r>
      <w:r w:rsidR="005C26CB" w:rsidRPr="005E4048">
        <w:rPr>
          <w:rFonts w:ascii="Arial" w:hAnsi="Arial" w:cs="Arial"/>
          <w:sz w:val="22"/>
          <w:szCs w:val="22"/>
        </w:rPr>
        <w:t xml:space="preserve"> Coruña</w:t>
      </w:r>
      <w:r w:rsidR="00BD55B3" w:rsidRPr="005E4048">
        <w:rPr>
          <w:rFonts w:ascii="Arial" w:hAnsi="Arial" w:cs="Arial"/>
          <w:sz w:val="22"/>
          <w:szCs w:val="22"/>
        </w:rPr>
        <w:t xml:space="preserve"> (UDC)</w:t>
      </w:r>
      <w:r w:rsidR="005C26CB" w:rsidRPr="005E4048">
        <w:rPr>
          <w:rFonts w:ascii="Arial" w:hAnsi="Arial" w:cs="Arial"/>
          <w:sz w:val="22"/>
          <w:szCs w:val="22"/>
        </w:rPr>
        <w:t xml:space="preserve">, a través de los grupos de investigación de Ingeniería del Agua y del Medio Ambiente (GEAMA) y del Centro de Innovación Tecnológica en Edificación e Ingeniería Civil (CITEEC), </w:t>
      </w:r>
      <w:r w:rsidR="0082798B" w:rsidRPr="005E4048">
        <w:rPr>
          <w:rFonts w:ascii="Arial" w:hAnsi="Arial" w:cs="Arial"/>
          <w:sz w:val="22"/>
          <w:szCs w:val="22"/>
        </w:rPr>
        <w:t>que integran</w:t>
      </w:r>
      <w:r w:rsidR="005C26CB" w:rsidRPr="005E4048">
        <w:rPr>
          <w:rFonts w:ascii="Arial" w:hAnsi="Arial" w:cs="Arial"/>
          <w:sz w:val="22"/>
          <w:szCs w:val="22"/>
        </w:rPr>
        <w:t xml:space="preserve"> el consorcio del proyecto.</w:t>
      </w:r>
      <w:r w:rsidR="00BD55B3" w:rsidRPr="005E4048">
        <w:rPr>
          <w:rFonts w:ascii="Arial" w:hAnsi="Arial" w:cs="Arial"/>
          <w:sz w:val="22"/>
          <w:szCs w:val="22"/>
        </w:rPr>
        <w:t xml:space="preserve"> </w:t>
      </w:r>
    </w:p>
    <w:p w14:paraId="416380AF" w14:textId="77777777" w:rsidR="00081A1C" w:rsidRPr="005E4048" w:rsidRDefault="00081A1C" w:rsidP="00BD55B3">
      <w:pPr>
        <w:spacing w:line="276" w:lineRule="auto"/>
        <w:jc w:val="both"/>
        <w:rPr>
          <w:rFonts w:ascii="Arial" w:hAnsi="Arial" w:cs="Arial"/>
          <w:sz w:val="22"/>
          <w:szCs w:val="22"/>
        </w:rPr>
      </w:pPr>
    </w:p>
    <w:p w14:paraId="444AE7D4" w14:textId="77777777" w:rsidR="00605E79" w:rsidRDefault="00BD55B3" w:rsidP="00204825">
      <w:pPr>
        <w:spacing w:line="276" w:lineRule="auto"/>
        <w:jc w:val="both"/>
        <w:rPr>
          <w:rFonts w:ascii="Arial" w:hAnsi="Arial" w:cs="Arial"/>
          <w:sz w:val="22"/>
          <w:szCs w:val="22"/>
        </w:rPr>
      </w:pPr>
      <w:proofErr w:type="spellStart"/>
      <w:r w:rsidRPr="005E4048">
        <w:rPr>
          <w:rFonts w:ascii="Arial" w:hAnsi="Arial" w:cs="Arial"/>
          <w:sz w:val="22"/>
          <w:szCs w:val="22"/>
        </w:rPr>
        <w:t>Bioflytech</w:t>
      </w:r>
      <w:proofErr w:type="spellEnd"/>
      <w:r w:rsidRPr="005E4048">
        <w:rPr>
          <w:rFonts w:ascii="Arial" w:hAnsi="Arial" w:cs="Arial"/>
          <w:sz w:val="22"/>
          <w:szCs w:val="22"/>
        </w:rPr>
        <w:t xml:space="preserve"> aportará</w:t>
      </w:r>
      <w:r w:rsidR="00A0423F" w:rsidRPr="005E4048">
        <w:rPr>
          <w:rFonts w:ascii="Arial" w:hAnsi="Arial" w:cs="Arial"/>
          <w:sz w:val="22"/>
          <w:szCs w:val="22"/>
        </w:rPr>
        <w:t xml:space="preserve"> el </w:t>
      </w:r>
      <w:r w:rsidRPr="005E4048">
        <w:rPr>
          <w:rFonts w:ascii="Arial" w:hAnsi="Arial" w:cs="Arial"/>
          <w:sz w:val="22"/>
          <w:szCs w:val="22"/>
        </w:rPr>
        <w:t xml:space="preserve">entorno industrial </w:t>
      </w:r>
      <w:r w:rsidR="00A0423F" w:rsidRPr="005E4048">
        <w:rPr>
          <w:rFonts w:ascii="Arial" w:hAnsi="Arial" w:cs="Arial"/>
          <w:sz w:val="22"/>
          <w:szCs w:val="22"/>
        </w:rPr>
        <w:t>donde se</w:t>
      </w:r>
      <w:r w:rsidRPr="005E4048">
        <w:rPr>
          <w:rFonts w:ascii="Arial" w:hAnsi="Arial" w:cs="Arial"/>
          <w:sz w:val="22"/>
          <w:szCs w:val="22"/>
        </w:rPr>
        <w:t xml:space="preserve"> realizar</w:t>
      </w:r>
      <w:r w:rsidR="00A0423F" w:rsidRPr="005E4048">
        <w:rPr>
          <w:rFonts w:ascii="Arial" w:hAnsi="Arial" w:cs="Arial"/>
          <w:sz w:val="22"/>
          <w:szCs w:val="22"/>
        </w:rPr>
        <w:t>án</w:t>
      </w:r>
      <w:r w:rsidRPr="005E4048">
        <w:rPr>
          <w:rFonts w:ascii="Arial" w:hAnsi="Arial" w:cs="Arial"/>
          <w:sz w:val="22"/>
          <w:szCs w:val="22"/>
        </w:rPr>
        <w:t xml:space="preserve"> </w:t>
      </w:r>
      <w:r w:rsidR="00A0423F" w:rsidRPr="005E4048">
        <w:rPr>
          <w:rFonts w:ascii="Arial" w:hAnsi="Arial" w:cs="Arial"/>
          <w:sz w:val="22"/>
          <w:szCs w:val="22"/>
        </w:rPr>
        <w:t>las pruebas del sistema, las</w:t>
      </w:r>
      <w:r w:rsidRPr="005E4048">
        <w:rPr>
          <w:rFonts w:ascii="Arial" w:hAnsi="Arial" w:cs="Arial"/>
          <w:sz w:val="22"/>
          <w:szCs w:val="22"/>
        </w:rPr>
        <w:t xml:space="preserve"> instalaciones productivas </w:t>
      </w:r>
      <w:r w:rsidR="00A0423F" w:rsidRPr="005E4048">
        <w:rPr>
          <w:rFonts w:ascii="Arial" w:hAnsi="Arial" w:cs="Arial"/>
          <w:sz w:val="22"/>
          <w:szCs w:val="22"/>
        </w:rPr>
        <w:t xml:space="preserve">con las que la compañía cuenta </w:t>
      </w:r>
      <w:r w:rsidRPr="005E4048">
        <w:rPr>
          <w:rFonts w:ascii="Arial" w:hAnsi="Arial" w:cs="Arial"/>
          <w:sz w:val="22"/>
          <w:szCs w:val="22"/>
        </w:rPr>
        <w:t>en Palas de Rei</w:t>
      </w:r>
      <w:r w:rsidR="009162A4" w:rsidRPr="005E4048">
        <w:rPr>
          <w:rFonts w:ascii="Arial" w:hAnsi="Arial" w:cs="Arial"/>
          <w:sz w:val="22"/>
          <w:szCs w:val="22"/>
        </w:rPr>
        <w:t xml:space="preserve"> (Lugo)</w:t>
      </w:r>
      <w:r w:rsidR="00081A1C" w:rsidRPr="005E4048">
        <w:rPr>
          <w:rFonts w:ascii="Arial" w:hAnsi="Arial" w:cs="Arial"/>
          <w:sz w:val="22"/>
          <w:szCs w:val="22"/>
        </w:rPr>
        <w:t>, con una capacidad de producción anual de 12.000 toneladas de larva mosca sol</w:t>
      </w:r>
      <w:r w:rsidR="00E7572A">
        <w:rPr>
          <w:rFonts w:ascii="Arial" w:hAnsi="Arial" w:cs="Arial"/>
          <w:sz w:val="22"/>
          <w:szCs w:val="22"/>
        </w:rPr>
        <w:t>d</w:t>
      </w:r>
      <w:r w:rsidR="00081A1C" w:rsidRPr="005E4048">
        <w:rPr>
          <w:rFonts w:ascii="Arial" w:hAnsi="Arial" w:cs="Arial"/>
          <w:sz w:val="22"/>
          <w:szCs w:val="22"/>
        </w:rPr>
        <w:t>ado negra</w:t>
      </w:r>
      <w:r w:rsidR="00A0423F" w:rsidRPr="005E4048">
        <w:rPr>
          <w:rFonts w:ascii="Arial" w:hAnsi="Arial" w:cs="Arial"/>
          <w:sz w:val="22"/>
          <w:szCs w:val="22"/>
        </w:rPr>
        <w:t>, mientras que el</w:t>
      </w:r>
      <w:r w:rsidRPr="005E4048">
        <w:rPr>
          <w:rFonts w:ascii="Arial" w:hAnsi="Arial" w:cs="Arial"/>
          <w:sz w:val="22"/>
          <w:szCs w:val="22"/>
        </w:rPr>
        <w:t xml:space="preserve"> ITG</w:t>
      </w:r>
      <w:r w:rsidR="00A0423F" w:rsidRPr="005E4048">
        <w:rPr>
          <w:rFonts w:ascii="Arial" w:hAnsi="Arial" w:cs="Arial"/>
          <w:sz w:val="22"/>
          <w:szCs w:val="22"/>
        </w:rPr>
        <w:t xml:space="preserve"> </w:t>
      </w:r>
      <w:r w:rsidR="00E7572A">
        <w:rPr>
          <w:rFonts w:ascii="Arial" w:hAnsi="Arial" w:cs="Arial"/>
          <w:sz w:val="22"/>
          <w:szCs w:val="22"/>
        </w:rPr>
        <w:t>será el proveedor tecnológico de esta iniciativa, proporcionando su amplia experiencia en soluciones industriales de visión artificial y tecnologías cuánticas</w:t>
      </w:r>
      <w:r w:rsidR="00A0423F" w:rsidRPr="005E4048">
        <w:rPr>
          <w:rFonts w:ascii="Arial" w:hAnsi="Arial" w:cs="Arial"/>
          <w:sz w:val="22"/>
          <w:szCs w:val="22"/>
        </w:rPr>
        <w:t xml:space="preserve">. </w:t>
      </w:r>
    </w:p>
    <w:p w14:paraId="5E8D6417" w14:textId="77777777" w:rsidR="00605E79" w:rsidRDefault="00605E79" w:rsidP="00204825">
      <w:pPr>
        <w:spacing w:line="276" w:lineRule="auto"/>
        <w:jc w:val="both"/>
        <w:rPr>
          <w:rFonts w:ascii="Arial" w:hAnsi="Arial" w:cs="Arial"/>
          <w:sz w:val="22"/>
          <w:szCs w:val="22"/>
        </w:rPr>
      </w:pPr>
    </w:p>
    <w:p w14:paraId="02833A05" w14:textId="3C8FC683" w:rsidR="00605E79" w:rsidRDefault="00A0423F" w:rsidP="00204825">
      <w:pPr>
        <w:spacing w:line="276" w:lineRule="auto"/>
        <w:jc w:val="both"/>
        <w:rPr>
          <w:rFonts w:ascii="Arial" w:hAnsi="Arial" w:cs="Arial"/>
          <w:sz w:val="22"/>
          <w:szCs w:val="22"/>
        </w:rPr>
      </w:pPr>
      <w:r w:rsidRPr="005E4048">
        <w:rPr>
          <w:rFonts w:ascii="Arial" w:hAnsi="Arial" w:cs="Arial"/>
          <w:sz w:val="22"/>
          <w:szCs w:val="22"/>
        </w:rPr>
        <w:t xml:space="preserve">Por su parte, la </w:t>
      </w:r>
      <w:r w:rsidR="00BD55B3" w:rsidRPr="005E4048">
        <w:rPr>
          <w:rFonts w:ascii="Arial" w:hAnsi="Arial" w:cs="Arial"/>
          <w:sz w:val="22"/>
          <w:szCs w:val="22"/>
        </w:rPr>
        <w:t>UDC</w:t>
      </w:r>
      <w:r w:rsidRPr="005E4048">
        <w:rPr>
          <w:rFonts w:ascii="Arial" w:hAnsi="Arial" w:cs="Arial"/>
          <w:sz w:val="22"/>
          <w:szCs w:val="22"/>
        </w:rPr>
        <w:t xml:space="preserve"> se encargará, gracias a su</w:t>
      </w:r>
      <w:r w:rsidR="00B74F94">
        <w:rPr>
          <w:rFonts w:ascii="Arial" w:hAnsi="Arial" w:cs="Arial"/>
          <w:sz w:val="22"/>
          <w:szCs w:val="22"/>
        </w:rPr>
        <w:t xml:space="preserve"> solvencia</w:t>
      </w:r>
      <w:r w:rsidRPr="005E4048">
        <w:rPr>
          <w:rFonts w:ascii="Arial" w:hAnsi="Arial" w:cs="Arial"/>
          <w:i/>
          <w:iCs/>
          <w:sz w:val="22"/>
          <w:szCs w:val="22"/>
        </w:rPr>
        <w:t xml:space="preserve"> </w:t>
      </w:r>
      <w:r w:rsidRPr="005E4048">
        <w:rPr>
          <w:rFonts w:ascii="Arial" w:hAnsi="Arial" w:cs="Arial"/>
          <w:sz w:val="22"/>
          <w:szCs w:val="22"/>
        </w:rPr>
        <w:t xml:space="preserve">académica en </w:t>
      </w:r>
      <w:r w:rsidR="00BD55B3" w:rsidRPr="005E4048">
        <w:rPr>
          <w:rFonts w:ascii="Arial" w:hAnsi="Arial" w:cs="Arial"/>
          <w:sz w:val="22"/>
          <w:szCs w:val="22"/>
        </w:rPr>
        <w:t>sostenibilidad</w:t>
      </w:r>
      <w:r w:rsidRPr="005E4048">
        <w:rPr>
          <w:rFonts w:ascii="Arial" w:hAnsi="Arial" w:cs="Arial"/>
          <w:sz w:val="22"/>
          <w:szCs w:val="22"/>
        </w:rPr>
        <w:t>, de los ensayos y análisis ambientales</w:t>
      </w:r>
      <w:r w:rsidR="00081A1C" w:rsidRPr="005E4048">
        <w:rPr>
          <w:rFonts w:ascii="Arial" w:hAnsi="Arial" w:cs="Arial"/>
          <w:sz w:val="22"/>
          <w:szCs w:val="22"/>
        </w:rPr>
        <w:t xml:space="preserve">, así como </w:t>
      </w:r>
      <w:r w:rsidRPr="005E4048">
        <w:rPr>
          <w:rFonts w:ascii="Arial" w:hAnsi="Arial" w:cs="Arial"/>
          <w:sz w:val="22"/>
          <w:szCs w:val="22"/>
        </w:rPr>
        <w:t>de la validación científica del proyecto</w:t>
      </w:r>
      <w:r w:rsidR="00B74F94">
        <w:rPr>
          <w:rFonts w:ascii="Arial" w:hAnsi="Arial" w:cs="Arial"/>
          <w:sz w:val="22"/>
          <w:szCs w:val="22"/>
        </w:rPr>
        <w:t xml:space="preserve">, que tiene </w:t>
      </w:r>
      <w:r w:rsidR="00204825" w:rsidRPr="005E4048">
        <w:rPr>
          <w:rFonts w:ascii="Arial" w:hAnsi="Arial" w:cs="Arial"/>
          <w:sz w:val="22"/>
          <w:szCs w:val="22"/>
        </w:rPr>
        <w:t>un plazo de ejecución de dos años y un presupuesto de más de 3,6 millones de euros</w:t>
      </w:r>
      <w:r w:rsidR="00B74F94">
        <w:rPr>
          <w:rFonts w:ascii="Arial" w:hAnsi="Arial" w:cs="Arial"/>
          <w:sz w:val="22"/>
          <w:szCs w:val="22"/>
        </w:rPr>
        <w:t>.</w:t>
      </w:r>
      <w:r w:rsidR="00605E79">
        <w:rPr>
          <w:rFonts w:ascii="Arial" w:hAnsi="Arial" w:cs="Arial"/>
          <w:sz w:val="22"/>
          <w:szCs w:val="22"/>
        </w:rPr>
        <w:t xml:space="preserve"> “C</w:t>
      </w:r>
      <w:r w:rsidR="00605E79" w:rsidRPr="00E7572A">
        <w:rPr>
          <w:rFonts w:ascii="Arial" w:hAnsi="Arial" w:cs="Arial"/>
          <w:sz w:val="22"/>
          <w:szCs w:val="22"/>
        </w:rPr>
        <w:t>uando pensamos en Galicia, imaginamos ganadería o acuicultura tradicional. Este proyecto nos lleva a imaginar una 'granja' totalmente nueva, tecnológica y con una huella ambiental mínima,"</w:t>
      </w:r>
      <w:r w:rsidR="00605E79" w:rsidRPr="00605E79">
        <w:rPr>
          <w:rFonts w:ascii="Arial" w:hAnsi="Arial" w:cs="Arial"/>
          <w:sz w:val="22"/>
          <w:szCs w:val="22"/>
        </w:rPr>
        <w:t xml:space="preserve"> </w:t>
      </w:r>
      <w:r w:rsidR="00605E79">
        <w:rPr>
          <w:rFonts w:ascii="Arial" w:hAnsi="Arial" w:cs="Arial"/>
          <w:sz w:val="22"/>
          <w:szCs w:val="22"/>
        </w:rPr>
        <w:t xml:space="preserve">explica </w:t>
      </w:r>
      <w:r w:rsidR="00605E79" w:rsidRPr="00E7572A">
        <w:rPr>
          <w:rFonts w:ascii="Arial" w:hAnsi="Arial" w:cs="Arial"/>
          <w:sz w:val="22"/>
          <w:szCs w:val="22"/>
        </w:rPr>
        <w:t>Luís Pena, miembro del equipo de investigación</w:t>
      </w:r>
      <w:r w:rsidR="00605E79">
        <w:rPr>
          <w:rFonts w:ascii="Arial" w:hAnsi="Arial" w:cs="Arial"/>
          <w:sz w:val="22"/>
          <w:szCs w:val="22"/>
        </w:rPr>
        <w:t xml:space="preserve"> de la UDC</w:t>
      </w:r>
      <w:r w:rsidR="00477C3E">
        <w:rPr>
          <w:rFonts w:ascii="Arial" w:hAnsi="Arial" w:cs="Arial"/>
          <w:sz w:val="22"/>
          <w:szCs w:val="22"/>
        </w:rPr>
        <w:t>,</w:t>
      </w:r>
      <w:r w:rsidR="00605E79" w:rsidRPr="00E7572A">
        <w:rPr>
          <w:rFonts w:ascii="Arial" w:hAnsi="Arial" w:cs="Arial"/>
          <w:sz w:val="22"/>
          <w:szCs w:val="22"/>
        </w:rPr>
        <w:t xml:space="preserve"> junto con Alberto </w:t>
      </w:r>
      <w:proofErr w:type="spellStart"/>
      <w:r w:rsidR="00605E79" w:rsidRPr="00E7572A">
        <w:rPr>
          <w:rFonts w:ascii="Arial" w:hAnsi="Arial" w:cs="Arial"/>
          <w:sz w:val="22"/>
          <w:szCs w:val="22"/>
        </w:rPr>
        <w:t>Alvarellos</w:t>
      </w:r>
      <w:proofErr w:type="spellEnd"/>
      <w:r w:rsidR="00605E79" w:rsidRPr="00E7572A">
        <w:rPr>
          <w:rFonts w:ascii="Arial" w:hAnsi="Arial" w:cs="Arial"/>
          <w:sz w:val="22"/>
          <w:szCs w:val="22"/>
        </w:rPr>
        <w:t>, Juan José Galán y Jerónimo Puertas</w:t>
      </w:r>
      <w:r w:rsidR="00605E79">
        <w:rPr>
          <w:rFonts w:ascii="Arial" w:hAnsi="Arial" w:cs="Arial"/>
          <w:sz w:val="22"/>
          <w:szCs w:val="22"/>
        </w:rPr>
        <w:t>.</w:t>
      </w:r>
    </w:p>
    <w:p w14:paraId="0EB961FE" w14:textId="77777777" w:rsidR="00605E79" w:rsidRDefault="00605E79" w:rsidP="00204825">
      <w:pPr>
        <w:spacing w:line="276" w:lineRule="auto"/>
        <w:jc w:val="both"/>
        <w:rPr>
          <w:rFonts w:ascii="Arial" w:hAnsi="Arial" w:cs="Arial"/>
          <w:sz w:val="22"/>
          <w:szCs w:val="22"/>
        </w:rPr>
      </w:pPr>
    </w:p>
    <w:p w14:paraId="5991D9AA" w14:textId="451EDD3B" w:rsidR="00E7572A" w:rsidRDefault="00605E79" w:rsidP="00204825">
      <w:pPr>
        <w:spacing w:line="276" w:lineRule="auto"/>
        <w:jc w:val="both"/>
        <w:rPr>
          <w:rFonts w:ascii="Arial" w:hAnsi="Arial" w:cs="Arial"/>
          <w:sz w:val="22"/>
          <w:szCs w:val="22"/>
        </w:rPr>
      </w:pPr>
      <w:r w:rsidRPr="005E4048">
        <w:rPr>
          <w:rFonts w:ascii="Arial" w:hAnsi="Arial" w:cs="Arial"/>
          <w:sz w:val="22"/>
          <w:szCs w:val="22"/>
        </w:rPr>
        <w:t xml:space="preserve">IAPSI </w:t>
      </w:r>
      <w:r>
        <w:rPr>
          <w:rFonts w:ascii="Arial" w:hAnsi="Arial" w:cs="Arial"/>
          <w:sz w:val="22"/>
          <w:szCs w:val="22"/>
        </w:rPr>
        <w:t>c</w:t>
      </w:r>
      <w:r w:rsidR="00204825" w:rsidRPr="005E4048">
        <w:rPr>
          <w:rFonts w:ascii="Arial" w:hAnsi="Arial" w:cs="Arial"/>
          <w:sz w:val="22"/>
          <w:szCs w:val="22"/>
        </w:rPr>
        <w:t>uenta</w:t>
      </w:r>
      <w:r>
        <w:rPr>
          <w:rFonts w:ascii="Arial" w:hAnsi="Arial" w:cs="Arial"/>
          <w:sz w:val="22"/>
          <w:szCs w:val="22"/>
        </w:rPr>
        <w:t xml:space="preserve"> </w:t>
      </w:r>
      <w:r w:rsidR="00204825" w:rsidRPr="005E4048">
        <w:rPr>
          <w:rFonts w:ascii="Arial" w:hAnsi="Arial" w:cs="Arial"/>
          <w:sz w:val="22"/>
          <w:szCs w:val="22"/>
        </w:rPr>
        <w:t>con el apoyo del Ministerio de Ciencia, Innovación y Universidades y de la Agencia Estatal de Investigación, y está cofinanciado por la Unión Europea, a través de los fondos FEDER.</w:t>
      </w:r>
      <w:r>
        <w:rPr>
          <w:rFonts w:ascii="Arial" w:hAnsi="Arial" w:cs="Arial"/>
          <w:sz w:val="22"/>
          <w:szCs w:val="22"/>
        </w:rPr>
        <w:t xml:space="preserve"> </w:t>
      </w:r>
      <w:r w:rsidR="00E7572A" w:rsidRPr="00E7572A">
        <w:rPr>
          <w:rFonts w:ascii="Arial" w:hAnsi="Arial" w:cs="Arial"/>
          <w:sz w:val="22"/>
          <w:szCs w:val="22"/>
        </w:rPr>
        <w:t>"</w:t>
      </w:r>
      <w:r w:rsidR="007A0546">
        <w:rPr>
          <w:rFonts w:ascii="Arial" w:hAnsi="Arial" w:cs="Arial"/>
          <w:sz w:val="22"/>
          <w:szCs w:val="22"/>
        </w:rPr>
        <w:t>E</w:t>
      </w:r>
      <w:r w:rsidR="00E7572A" w:rsidRPr="00E7572A">
        <w:rPr>
          <w:rFonts w:ascii="Arial" w:hAnsi="Arial" w:cs="Arial"/>
          <w:sz w:val="22"/>
          <w:szCs w:val="22"/>
        </w:rPr>
        <w:t xml:space="preserve">l éxito de esta financiación es crucial. Asegura los recursos para transformar la investigación en una solución industrial real </w:t>
      </w:r>
      <w:r w:rsidR="00477C3E">
        <w:rPr>
          <w:rFonts w:ascii="Arial" w:hAnsi="Arial" w:cs="Arial"/>
          <w:sz w:val="22"/>
          <w:szCs w:val="22"/>
        </w:rPr>
        <w:t>y</w:t>
      </w:r>
      <w:r w:rsidR="00E7572A" w:rsidRPr="00E7572A">
        <w:rPr>
          <w:rFonts w:ascii="Arial" w:hAnsi="Arial" w:cs="Arial"/>
          <w:sz w:val="22"/>
          <w:szCs w:val="22"/>
        </w:rPr>
        <w:t xml:space="preserve"> sost</w:t>
      </w:r>
      <w:r w:rsidR="00E7572A">
        <w:rPr>
          <w:rFonts w:ascii="Arial" w:hAnsi="Arial" w:cs="Arial"/>
          <w:sz w:val="22"/>
          <w:szCs w:val="22"/>
        </w:rPr>
        <w:t>eni</w:t>
      </w:r>
      <w:r w:rsidR="00E7572A" w:rsidRPr="00E7572A">
        <w:rPr>
          <w:rFonts w:ascii="Arial" w:hAnsi="Arial" w:cs="Arial"/>
          <w:sz w:val="22"/>
          <w:szCs w:val="22"/>
        </w:rPr>
        <w:t>ble</w:t>
      </w:r>
      <w:r w:rsidR="00477C3E">
        <w:rPr>
          <w:rFonts w:ascii="Arial" w:hAnsi="Arial" w:cs="Arial"/>
          <w:sz w:val="22"/>
          <w:szCs w:val="22"/>
        </w:rPr>
        <w:t>”</w:t>
      </w:r>
      <w:r w:rsidR="007A0546">
        <w:rPr>
          <w:rFonts w:ascii="Arial" w:hAnsi="Arial" w:cs="Arial"/>
          <w:sz w:val="22"/>
          <w:szCs w:val="22"/>
        </w:rPr>
        <w:t>, subrayan desde la UDC.</w:t>
      </w:r>
    </w:p>
    <w:p w14:paraId="2FDC4758" w14:textId="77777777" w:rsidR="00F21761" w:rsidRPr="005E4048" w:rsidRDefault="00F21761" w:rsidP="00993AAE">
      <w:pPr>
        <w:rPr>
          <w:rFonts w:ascii="Arial" w:hAnsi="Arial" w:cs="Arial"/>
          <w:b/>
          <w:sz w:val="22"/>
          <w:szCs w:val="22"/>
        </w:rPr>
      </w:pPr>
    </w:p>
    <w:p w14:paraId="30A9BC02" w14:textId="77777777" w:rsidR="00F21761" w:rsidRPr="005E4048" w:rsidRDefault="00F21761" w:rsidP="00993AAE">
      <w:pPr>
        <w:rPr>
          <w:rFonts w:ascii="Arial" w:hAnsi="Arial" w:cs="Arial"/>
          <w:b/>
          <w:sz w:val="22"/>
          <w:szCs w:val="22"/>
        </w:rPr>
      </w:pPr>
      <w:r w:rsidRPr="005E4048">
        <w:rPr>
          <w:rFonts w:ascii="Arial" w:hAnsi="Arial" w:cs="Arial"/>
          <w:b/>
          <w:sz w:val="22"/>
          <w:szCs w:val="22"/>
        </w:rPr>
        <w:t xml:space="preserve">Sobre </w:t>
      </w:r>
      <w:proofErr w:type="spellStart"/>
      <w:r w:rsidRPr="005E4048">
        <w:rPr>
          <w:rFonts w:ascii="Arial" w:hAnsi="Arial" w:cs="Arial"/>
          <w:b/>
          <w:sz w:val="22"/>
          <w:szCs w:val="22"/>
        </w:rPr>
        <w:t>Bioflytech</w:t>
      </w:r>
      <w:proofErr w:type="spellEnd"/>
    </w:p>
    <w:p w14:paraId="7A9E65AD" w14:textId="77777777" w:rsidR="00F21761" w:rsidRPr="005E4048" w:rsidRDefault="00F21761" w:rsidP="00F21761">
      <w:pPr>
        <w:spacing w:line="276" w:lineRule="auto"/>
        <w:jc w:val="both"/>
        <w:rPr>
          <w:rFonts w:ascii="Arial" w:hAnsi="Arial" w:cs="Arial"/>
          <w:sz w:val="22"/>
          <w:szCs w:val="22"/>
        </w:rPr>
      </w:pPr>
    </w:p>
    <w:p w14:paraId="29AF8C98" w14:textId="77777777" w:rsidR="00F21761" w:rsidRDefault="00F21761" w:rsidP="00F21761">
      <w:pPr>
        <w:spacing w:line="276" w:lineRule="auto"/>
        <w:jc w:val="both"/>
        <w:rPr>
          <w:rFonts w:ascii="Arial" w:hAnsi="Arial" w:cs="Arial"/>
          <w:sz w:val="22"/>
          <w:szCs w:val="22"/>
        </w:rPr>
      </w:pPr>
      <w:proofErr w:type="spellStart"/>
      <w:r w:rsidRPr="005E4048">
        <w:rPr>
          <w:rFonts w:ascii="Arial" w:hAnsi="Arial" w:cs="Arial"/>
          <w:sz w:val="22"/>
          <w:szCs w:val="22"/>
        </w:rPr>
        <w:t>Bioflytech</w:t>
      </w:r>
      <w:proofErr w:type="spellEnd"/>
      <w:r w:rsidRPr="005E4048">
        <w:rPr>
          <w:rFonts w:ascii="Arial" w:hAnsi="Arial" w:cs="Arial"/>
          <w:sz w:val="22"/>
          <w:szCs w:val="22"/>
        </w:rPr>
        <w:t xml:space="preserve"> es líder en Europa en la fabricación de productos derivados de larva de mosca soldado negra (BSF). La Sociedad Moira Capital </w:t>
      </w:r>
      <w:proofErr w:type="spellStart"/>
      <w:r w:rsidRPr="005E4048">
        <w:rPr>
          <w:rFonts w:ascii="Arial" w:hAnsi="Arial" w:cs="Arial"/>
          <w:sz w:val="22"/>
          <w:szCs w:val="22"/>
        </w:rPr>
        <w:t>Partners</w:t>
      </w:r>
      <w:proofErr w:type="spellEnd"/>
      <w:r w:rsidRPr="005E4048">
        <w:rPr>
          <w:rFonts w:ascii="Arial" w:hAnsi="Arial" w:cs="Arial"/>
          <w:sz w:val="22"/>
          <w:szCs w:val="22"/>
        </w:rPr>
        <w:t xml:space="preserve"> adquirió la mayoría del capital de la compañía en 2018, estableciendo un año más tarde su centro de operaciones en Fuente Álamo, Murcia. En 2023, con la puesta en marcha de la planta de producción en Palas de Rei a través de su filial </w:t>
      </w:r>
      <w:proofErr w:type="spellStart"/>
      <w:r w:rsidRPr="005E4048">
        <w:rPr>
          <w:rFonts w:ascii="Arial" w:hAnsi="Arial" w:cs="Arial"/>
          <w:sz w:val="22"/>
          <w:szCs w:val="22"/>
        </w:rPr>
        <w:t>Alfaprogal</w:t>
      </w:r>
      <w:proofErr w:type="spellEnd"/>
      <w:r w:rsidRPr="005E4048">
        <w:rPr>
          <w:rFonts w:ascii="Arial" w:hAnsi="Arial" w:cs="Arial"/>
          <w:sz w:val="22"/>
          <w:szCs w:val="22"/>
        </w:rPr>
        <w:t>, la empresa ha consolidado su liderazgo en el sector de los productos derivados de larvas de insecto.</w:t>
      </w:r>
    </w:p>
    <w:p w14:paraId="62A0276F" w14:textId="77777777" w:rsidR="00477C3E" w:rsidRDefault="00477C3E" w:rsidP="00F21761">
      <w:pPr>
        <w:spacing w:line="276" w:lineRule="auto"/>
        <w:jc w:val="both"/>
        <w:rPr>
          <w:rFonts w:ascii="Arial" w:hAnsi="Arial" w:cs="Arial"/>
          <w:sz w:val="22"/>
          <w:szCs w:val="22"/>
        </w:rPr>
      </w:pPr>
    </w:p>
    <w:p w14:paraId="6571348D" w14:textId="77777777" w:rsidR="00477C3E" w:rsidRPr="00477C3E" w:rsidRDefault="00477C3E" w:rsidP="00477C3E">
      <w:pPr>
        <w:jc w:val="both"/>
        <w:rPr>
          <w:rFonts w:ascii="Arial" w:hAnsi="Arial" w:cs="Arial"/>
          <w:b/>
          <w:bCs/>
          <w:sz w:val="22"/>
          <w:szCs w:val="22"/>
        </w:rPr>
      </w:pPr>
      <w:r w:rsidRPr="00477C3E">
        <w:rPr>
          <w:rFonts w:ascii="Arial" w:hAnsi="Arial" w:cs="Arial"/>
          <w:b/>
          <w:bCs/>
          <w:sz w:val="22"/>
          <w:szCs w:val="22"/>
        </w:rPr>
        <w:lastRenderedPageBreak/>
        <w:t>Sobre ITG </w:t>
      </w:r>
    </w:p>
    <w:p w14:paraId="3F3BFF1F" w14:textId="77777777" w:rsidR="00477C3E" w:rsidRDefault="00477C3E" w:rsidP="00477C3E">
      <w:pPr>
        <w:jc w:val="both"/>
        <w:rPr>
          <w:rFonts w:ascii="Arial" w:hAnsi="Arial" w:cs="Arial"/>
          <w:sz w:val="22"/>
          <w:szCs w:val="22"/>
        </w:rPr>
      </w:pPr>
    </w:p>
    <w:p w14:paraId="42F9E907" w14:textId="2CE09835" w:rsidR="00477C3E" w:rsidRPr="00477C3E" w:rsidRDefault="00477C3E" w:rsidP="00477C3E">
      <w:pPr>
        <w:jc w:val="both"/>
        <w:rPr>
          <w:rFonts w:ascii="Arial" w:hAnsi="Arial" w:cs="Arial"/>
          <w:sz w:val="22"/>
          <w:szCs w:val="22"/>
        </w:rPr>
      </w:pPr>
      <w:r w:rsidRPr="00477C3E">
        <w:rPr>
          <w:rFonts w:ascii="Arial" w:hAnsi="Arial" w:cs="Arial"/>
          <w:sz w:val="22"/>
          <w:szCs w:val="22"/>
        </w:rPr>
        <w:t>Fundado en A Coruña en 1991,</w:t>
      </w:r>
      <w:r>
        <w:rPr>
          <w:rFonts w:ascii="Arial" w:hAnsi="Arial" w:cs="Arial"/>
          <w:sz w:val="22"/>
          <w:szCs w:val="22"/>
        </w:rPr>
        <w:t xml:space="preserve"> </w:t>
      </w:r>
      <w:r w:rsidRPr="00477C3E">
        <w:rPr>
          <w:rFonts w:ascii="Arial" w:hAnsi="Arial" w:cs="Arial"/>
          <w:sz w:val="22"/>
          <w:szCs w:val="22"/>
        </w:rPr>
        <w:t>ITG es un centro tecnológico privado oficialmente reconocido y especializado en proporcionar I+D y tecnología diferencial para mejorar la capacidad competitiva de las empresas y organizaciones. Cuenta con el cuádruple reconocimiento estatal de excelencia investigadora Cervera en IA y computación cuántica, en transición energética y en transporte inteligente, desarrollando soluciones en el ámbito de la industria 4.0, la gestión inteligente de la energía, la digitalización del agua y la movilidad aérea no tripulada. Además, es uno de los cinco organismos certificadores en el mundo del sello internacional BREEAM® de construcción sostenible, y forma parte del consejo rector de la Federación Española de Centros Tecnológicos (FEDIT) desde el año 2010, representando los intereses de los 52 centros tecnológicos asociados. </w:t>
      </w:r>
      <w:hyperlink r:id="rId6" w:history="1">
        <w:r w:rsidRPr="00477C3E">
          <w:rPr>
            <w:rFonts w:ascii="Arial" w:hAnsi="Arial" w:cs="Arial"/>
            <w:sz w:val="22"/>
            <w:szCs w:val="22"/>
          </w:rPr>
          <w:t>www.itg.es</w:t>
        </w:r>
      </w:hyperlink>
    </w:p>
    <w:p w14:paraId="1DD9E3FB" w14:textId="77777777" w:rsidR="00477C3E" w:rsidRPr="005E4048" w:rsidRDefault="00477C3E" w:rsidP="00F21761">
      <w:pPr>
        <w:spacing w:line="276" w:lineRule="auto"/>
        <w:jc w:val="both"/>
        <w:rPr>
          <w:rFonts w:ascii="Arial" w:hAnsi="Arial" w:cs="Arial"/>
          <w:sz w:val="22"/>
          <w:szCs w:val="22"/>
        </w:rPr>
      </w:pPr>
    </w:p>
    <w:p w14:paraId="4EB168AD" w14:textId="77777777" w:rsidR="00F21761" w:rsidRPr="005E4048" w:rsidRDefault="00F21761" w:rsidP="00993AAE">
      <w:pPr>
        <w:rPr>
          <w:rFonts w:ascii="Arial" w:hAnsi="Arial" w:cs="Arial"/>
          <w:b/>
          <w:sz w:val="22"/>
          <w:szCs w:val="22"/>
        </w:rPr>
      </w:pPr>
    </w:p>
    <w:p w14:paraId="07099D4D" w14:textId="77777777" w:rsidR="00993AAE" w:rsidRPr="005E4048" w:rsidRDefault="00993AAE" w:rsidP="00993AAE">
      <w:pPr>
        <w:rPr>
          <w:rFonts w:ascii="Arial" w:hAnsi="Arial" w:cs="Arial"/>
          <w:b/>
          <w:sz w:val="22"/>
          <w:szCs w:val="22"/>
        </w:rPr>
      </w:pPr>
      <w:r w:rsidRPr="005E4048">
        <w:rPr>
          <w:rFonts w:ascii="Arial" w:hAnsi="Arial" w:cs="Arial"/>
          <w:b/>
          <w:sz w:val="22"/>
          <w:szCs w:val="22"/>
        </w:rPr>
        <w:t>Saludos.</w:t>
      </w:r>
    </w:p>
    <w:p w14:paraId="16E44E65" w14:textId="77777777" w:rsidR="00993AAE" w:rsidRPr="005E4048" w:rsidRDefault="00993AAE" w:rsidP="00993AAE">
      <w:pPr>
        <w:rPr>
          <w:rFonts w:ascii="Arial" w:hAnsi="Arial" w:cs="Arial"/>
          <w:b/>
          <w:sz w:val="22"/>
          <w:szCs w:val="22"/>
        </w:rPr>
      </w:pPr>
      <w:r w:rsidRPr="005E4048">
        <w:rPr>
          <w:rFonts w:ascii="Arial" w:hAnsi="Arial" w:cs="Arial"/>
          <w:b/>
          <w:sz w:val="22"/>
          <w:szCs w:val="22"/>
        </w:rPr>
        <w:t>Gabinete de prensa.</w:t>
      </w:r>
    </w:p>
    <w:p w14:paraId="4FA02DBD" w14:textId="77777777" w:rsidR="00123157" w:rsidRDefault="00123157" w:rsidP="00BD55B3">
      <w:pPr>
        <w:spacing w:line="276" w:lineRule="auto"/>
        <w:jc w:val="both"/>
        <w:rPr>
          <w:rFonts w:ascii="Arial" w:hAnsi="Arial" w:cs="Arial"/>
        </w:rPr>
      </w:pPr>
    </w:p>
    <w:p w14:paraId="4F079C94" w14:textId="77777777" w:rsidR="00EF3EC6" w:rsidRDefault="00EF3EC6">
      <w:pPr>
        <w:rPr>
          <w:rFonts w:ascii="Arial" w:hAnsi="Arial" w:cs="Arial"/>
          <w:b/>
        </w:rPr>
      </w:pPr>
    </w:p>
    <w:p w14:paraId="720EA956" w14:textId="77777777" w:rsidR="00EF3EC6" w:rsidRPr="00CC57C3" w:rsidRDefault="00EF3EC6">
      <w:pPr>
        <w:rPr>
          <w:rFonts w:ascii="Arial" w:hAnsi="Arial" w:cs="Arial"/>
          <w:b/>
        </w:rPr>
      </w:pPr>
    </w:p>
    <w:sectPr w:rsidR="00EF3EC6" w:rsidRPr="00CC57C3" w:rsidSect="00207A28">
      <w:headerReference w:type="even" r:id="rId7"/>
      <w:headerReference w:type="default" r:id="rId8"/>
      <w:footerReference w:type="even" r:id="rId9"/>
      <w:footerReference w:type="default" r:id="rId10"/>
      <w:headerReference w:type="first" r:id="rId11"/>
      <w:footerReference w:type="first" r:id="rId1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A7F95" w14:textId="77777777" w:rsidR="00267B0E" w:rsidRDefault="00267B0E" w:rsidP="00E17FF2">
      <w:r>
        <w:separator/>
      </w:r>
    </w:p>
  </w:endnote>
  <w:endnote w:type="continuationSeparator" w:id="0">
    <w:p w14:paraId="4C17B07E" w14:textId="77777777" w:rsidR="00267B0E" w:rsidRDefault="00267B0E" w:rsidP="00E1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70B9" w14:textId="77777777" w:rsidR="00592BCD" w:rsidRDefault="00592B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F597" w14:textId="1E46281A" w:rsidR="00592BCD" w:rsidRDefault="00592BCD">
    <w:pPr>
      <w:pStyle w:val="Piedepgina"/>
    </w:pPr>
    <w:r>
      <w:rPr>
        <w:noProof/>
      </w:rPr>
      <w:drawing>
        <wp:anchor distT="0" distB="0" distL="114300" distR="114300" simplePos="0" relativeHeight="251664384" behindDoc="0" locked="0" layoutInCell="1" allowOverlap="1" wp14:anchorId="047D3EF9" wp14:editId="0BD5F4A9">
          <wp:simplePos x="0" y="0"/>
          <wp:positionH relativeFrom="column">
            <wp:posOffset>857250</wp:posOffset>
          </wp:positionH>
          <wp:positionV relativeFrom="paragraph">
            <wp:posOffset>-266700</wp:posOffset>
          </wp:positionV>
          <wp:extent cx="3680652" cy="712915"/>
          <wp:effectExtent l="0" t="0" r="2540" b="0"/>
          <wp:wrapThrough wrapText="bothSides">
            <wp:wrapPolygon edited="0">
              <wp:start x="0" y="0"/>
              <wp:lineTo x="0" y="21176"/>
              <wp:lineTo x="21540" y="21176"/>
              <wp:lineTo x="21540" y="0"/>
              <wp:lineTo x="0" y="0"/>
            </wp:wrapPolygon>
          </wp:wrapThrough>
          <wp:docPr id="1044599323" name="Imagen 2"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677" name="Imagen 2" descr="Imagen que contiene Interfaz de usuario gráfica&#10;&#10;El contenido generado por IA puede ser incorrecto."/>
                  <pic:cNvPicPr/>
                </pic:nvPicPr>
                <pic:blipFill>
                  <a:blip r:embed="rId1"/>
                  <a:stretch>
                    <a:fillRect/>
                  </a:stretch>
                </pic:blipFill>
                <pic:spPr>
                  <a:xfrm>
                    <a:off x="0" y="0"/>
                    <a:ext cx="3680652" cy="7129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6E0A" w14:textId="77777777" w:rsidR="00592BCD" w:rsidRDefault="00592B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AB910" w14:textId="77777777" w:rsidR="00267B0E" w:rsidRDefault="00267B0E" w:rsidP="00E17FF2">
      <w:r>
        <w:separator/>
      </w:r>
    </w:p>
  </w:footnote>
  <w:footnote w:type="continuationSeparator" w:id="0">
    <w:p w14:paraId="33164AF9" w14:textId="77777777" w:rsidR="00267B0E" w:rsidRDefault="00267B0E" w:rsidP="00E17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EC93" w14:textId="77777777" w:rsidR="00592BCD" w:rsidRDefault="00592B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4DBE1" w14:textId="651DFA9A" w:rsidR="00E17FF2" w:rsidRDefault="009C0B90" w:rsidP="00E17FF2">
    <w:pPr>
      <w:pStyle w:val="Encabezado"/>
      <w:jc w:val="right"/>
    </w:pPr>
    <w:r>
      <w:rPr>
        <w:b/>
        <w:noProof/>
        <w:sz w:val="28"/>
        <w:szCs w:val="28"/>
      </w:rPr>
      <w:drawing>
        <wp:anchor distT="0" distB="0" distL="114300" distR="114300" simplePos="0" relativeHeight="251663360" behindDoc="0" locked="0" layoutInCell="1" allowOverlap="1" wp14:anchorId="68494207" wp14:editId="0FE148A4">
          <wp:simplePos x="0" y="0"/>
          <wp:positionH relativeFrom="column">
            <wp:posOffset>2614930</wp:posOffset>
          </wp:positionH>
          <wp:positionV relativeFrom="page">
            <wp:posOffset>596900</wp:posOffset>
          </wp:positionV>
          <wp:extent cx="2727960" cy="306070"/>
          <wp:effectExtent l="0" t="0" r="2540" b="0"/>
          <wp:wrapThrough wrapText="bothSides">
            <wp:wrapPolygon edited="0">
              <wp:start x="1307" y="0"/>
              <wp:lineTo x="0" y="3585"/>
              <wp:lineTo x="0" y="15237"/>
              <wp:lineTo x="1106" y="20614"/>
              <wp:lineTo x="1307" y="20614"/>
              <wp:lineTo x="4022" y="20614"/>
              <wp:lineTo x="21520" y="15237"/>
              <wp:lineTo x="21520" y="3585"/>
              <wp:lineTo x="4022" y="0"/>
              <wp:lineTo x="1307" y="0"/>
            </wp:wrapPolygon>
          </wp:wrapThrough>
          <wp:docPr id="3924493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49398" name="Imagen 392449398"/>
                  <pic:cNvPicPr/>
                </pic:nvPicPr>
                <pic:blipFill>
                  <a:blip r:embed="rId1"/>
                  <a:stretch>
                    <a:fillRect/>
                  </a:stretch>
                </pic:blipFill>
                <pic:spPr>
                  <a:xfrm>
                    <a:off x="0" y="0"/>
                    <a:ext cx="2727960" cy="30607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9264" behindDoc="0" locked="0" layoutInCell="1" allowOverlap="1" wp14:anchorId="36D4BB0A" wp14:editId="28349B9F">
          <wp:simplePos x="0" y="0"/>
          <wp:positionH relativeFrom="column">
            <wp:posOffset>7620</wp:posOffset>
          </wp:positionH>
          <wp:positionV relativeFrom="page">
            <wp:posOffset>220345</wp:posOffset>
          </wp:positionV>
          <wp:extent cx="1684655" cy="679450"/>
          <wp:effectExtent l="0" t="0" r="4445" b="6350"/>
          <wp:wrapThrough wrapText="bothSides">
            <wp:wrapPolygon edited="0">
              <wp:start x="0" y="0"/>
              <wp:lineTo x="0" y="21398"/>
              <wp:lineTo x="21494" y="21398"/>
              <wp:lineTo x="21494" y="0"/>
              <wp:lineTo x="0" y="0"/>
            </wp:wrapPolygon>
          </wp:wrapThrough>
          <wp:docPr id="2026472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43772" name="Imagen 1449443772"/>
                  <pic:cNvPicPr/>
                </pic:nvPicPr>
                <pic:blipFill rotWithShape="1">
                  <a:blip r:embed="rId2"/>
                  <a:srcRect t="21166" b="38454"/>
                  <a:stretch/>
                </pic:blipFill>
                <pic:spPr bwMode="auto">
                  <a:xfrm>
                    <a:off x="0" y="0"/>
                    <a:ext cx="1684655"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BCD">
      <w:rPr>
        <w:b/>
        <w:noProof/>
        <w:sz w:val="28"/>
        <w:szCs w:val="28"/>
      </w:rPr>
      <w:drawing>
        <wp:anchor distT="0" distB="0" distL="114300" distR="114300" simplePos="0" relativeHeight="251661312" behindDoc="0" locked="0" layoutInCell="1" allowOverlap="1" wp14:anchorId="4A69B5AF" wp14:editId="49E01391">
          <wp:simplePos x="0" y="0"/>
          <wp:positionH relativeFrom="column">
            <wp:posOffset>1691005</wp:posOffset>
          </wp:positionH>
          <wp:positionV relativeFrom="page">
            <wp:posOffset>481965</wp:posOffset>
          </wp:positionV>
          <wp:extent cx="829945" cy="467360"/>
          <wp:effectExtent l="0" t="0" r="0" b="0"/>
          <wp:wrapThrough wrapText="bothSides">
            <wp:wrapPolygon edited="0">
              <wp:start x="3636" y="1174"/>
              <wp:lineTo x="1983" y="6457"/>
              <wp:lineTo x="1983" y="7630"/>
              <wp:lineTo x="3305" y="11739"/>
              <wp:lineTo x="1653" y="12326"/>
              <wp:lineTo x="2314" y="15848"/>
              <wp:lineTo x="14213" y="19957"/>
              <wp:lineTo x="18179" y="19957"/>
              <wp:lineTo x="18840" y="18783"/>
              <wp:lineTo x="20493" y="6457"/>
              <wp:lineTo x="18510" y="4696"/>
              <wp:lineTo x="10907" y="1174"/>
              <wp:lineTo x="3636" y="1174"/>
            </wp:wrapPolygon>
          </wp:wrapThrough>
          <wp:docPr id="514431459" name="Imagen 1" descr="Imagen que contiene objeto, reloj, pantal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31459" name="Imagen 1" descr="Imagen que contiene objeto, reloj, pantalla&#10;&#10;El contenido generado por IA puede ser incorrecto."/>
                  <pic:cNvPicPr/>
                </pic:nvPicPr>
                <pic:blipFill>
                  <a:blip r:embed="rId3"/>
                  <a:stretch>
                    <a:fillRect/>
                  </a:stretch>
                </pic:blipFill>
                <pic:spPr>
                  <a:xfrm>
                    <a:off x="0" y="0"/>
                    <a:ext cx="829945" cy="467360"/>
                  </a:xfrm>
                  <a:prstGeom prst="rect">
                    <a:avLst/>
                  </a:prstGeom>
                </pic:spPr>
              </pic:pic>
            </a:graphicData>
          </a:graphic>
          <wp14:sizeRelH relativeFrom="page">
            <wp14:pctWidth>0</wp14:pctWidth>
          </wp14:sizeRelH>
          <wp14:sizeRelV relativeFrom="page">
            <wp14:pctHeight>0</wp14:pctHeight>
          </wp14:sizeRelV>
        </wp:anchor>
      </w:drawing>
    </w:r>
  </w:p>
  <w:p w14:paraId="5D219B9B" w14:textId="2ADAEA59" w:rsidR="008F06EC" w:rsidRDefault="008F06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C766" w14:textId="77777777" w:rsidR="00592BCD" w:rsidRDefault="00592BC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955"/>
    <w:rsid w:val="00014EA3"/>
    <w:rsid w:val="00026E1E"/>
    <w:rsid w:val="0006685B"/>
    <w:rsid w:val="00081A1C"/>
    <w:rsid w:val="00090490"/>
    <w:rsid w:val="00116B98"/>
    <w:rsid w:val="00123157"/>
    <w:rsid w:val="00141DC0"/>
    <w:rsid w:val="00156372"/>
    <w:rsid w:val="001C4A54"/>
    <w:rsid w:val="001D2024"/>
    <w:rsid w:val="001E04F0"/>
    <w:rsid w:val="001E21AA"/>
    <w:rsid w:val="001F4708"/>
    <w:rsid w:val="001F6DF9"/>
    <w:rsid w:val="00204825"/>
    <w:rsid w:val="00207A28"/>
    <w:rsid w:val="00211AD3"/>
    <w:rsid w:val="002504C5"/>
    <w:rsid w:val="00267B0E"/>
    <w:rsid w:val="002711BF"/>
    <w:rsid w:val="00285C18"/>
    <w:rsid w:val="00286B55"/>
    <w:rsid w:val="00293F92"/>
    <w:rsid w:val="002A3D4C"/>
    <w:rsid w:val="002A6779"/>
    <w:rsid w:val="002D22ED"/>
    <w:rsid w:val="002E7263"/>
    <w:rsid w:val="00312CC8"/>
    <w:rsid w:val="0031320F"/>
    <w:rsid w:val="0033064D"/>
    <w:rsid w:val="00346248"/>
    <w:rsid w:val="0039259A"/>
    <w:rsid w:val="003A4C24"/>
    <w:rsid w:val="003A4D81"/>
    <w:rsid w:val="003C0A40"/>
    <w:rsid w:val="003D6D9A"/>
    <w:rsid w:val="003F1AE8"/>
    <w:rsid w:val="0045097B"/>
    <w:rsid w:val="00455711"/>
    <w:rsid w:val="00467954"/>
    <w:rsid w:val="00476510"/>
    <w:rsid w:val="00477C3E"/>
    <w:rsid w:val="004A2911"/>
    <w:rsid w:val="004A2ADE"/>
    <w:rsid w:val="004B35B9"/>
    <w:rsid w:val="004E2D58"/>
    <w:rsid w:val="004F7CF6"/>
    <w:rsid w:val="00501B3F"/>
    <w:rsid w:val="00543AFE"/>
    <w:rsid w:val="00547861"/>
    <w:rsid w:val="00592BCD"/>
    <w:rsid w:val="005940D0"/>
    <w:rsid w:val="005B3BCA"/>
    <w:rsid w:val="005C26CB"/>
    <w:rsid w:val="005D6245"/>
    <w:rsid w:val="005E4048"/>
    <w:rsid w:val="005F16C2"/>
    <w:rsid w:val="005F52FB"/>
    <w:rsid w:val="00605E79"/>
    <w:rsid w:val="00650088"/>
    <w:rsid w:val="0065623E"/>
    <w:rsid w:val="006B3E3A"/>
    <w:rsid w:val="006B48FD"/>
    <w:rsid w:val="006C67F2"/>
    <w:rsid w:val="006D117A"/>
    <w:rsid w:val="006D5C86"/>
    <w:rsid w:val="006E5477"/>
    <w:rsid w:val="00722D24"/>
    <w:rsid w:val="00723B1E"/>
    <w:rsid w:val="00731BDC"/>
    <w:rsid w:val="00751B9B"/>
    <w:rsid w:val="0075704F"/>
    <w:rsid w:val="0078459B"/>
    <w:rsid w:val="007866EF"/>
    <w:rsid w:val="007A0546"/>
    <w:rsid w:val="007B1304"/>
    <w:rsid w:val="007D67A1"/>
    <w:rsid w:val="007E10A5"/>
    <w:rsid w:val="008024B1"/>
    <w:rsid w:val="00805F59"/>
    <w:rsid w:val="0082798B"/>
    <w:rsid w:val="00832609"/>
    <w:rsid w:val="008651F3"/>
    <w:rsid w:val="00865957"/>
    <w:rsid w:val="008A0776"/>
    <w:rsid w:val="008A2A0C"/>
    <w:rsid w:val="008B3918"/>
    <w:rsid w:val="008B555E"/>
    <w:rsid w:val="008B7644"/>
    <w:rsid w:val="008E12BA"/>
    <w:rsid w:val="008F06EC"/>
    <w:rsid w:val="00902A5A"/>
    <w:rsid w:val="00915E6F"/>
    <w:rsid w:val="009162A4"/>
    <w:rsid w:val="0092218A"/>
    <w:rsid w:val="00923204"/>
    <w:rsid w:val="00927E40"/>
    <w:rsid w:val="0096358F"/>
    <w:rsid w:val="009835A4"/>
    <w:rsid w:val="00993AAE"/>
    <w:rsid w:val="009C0B90"/>
    <w:rsid w:val="009D56A4"/>
    <w:rsid w:val="009E049A"/>
    <w:rsid w:val="009F4DE4"/>
    <w:rsid w:val="00A01D17"/>
    <w:rsid w:val="00A0423F"/>
    <w:rsid w:val="00A06E4D"/>
    <w:rsid w:val="00A267B3"/>
    <w:rsid w:val="00A27BA8"/>
    <w:rsid w:val="00A3091D"/>
    <w:rsid w:val="00A5318C"/>
    <w:rsid w:val="00A60A7E"/>
    <w:rsid w:val="00AC09EB"/>
    <w:rsid w:val="00AD3DB7"/>
    <w:rsid w:val="00B0676C"/>
    <w:rsid w:val="00B10F03"/>
    <w:rsid w:val="00B16F58"/>
    <w:rsid w:val="00B17F88"/>
    <w:rsid w:val="00B20668"/>
    <w:rsid w:val="00B30AA8"/>
    <w:rsid w:val="00B332C2"/>
    <w:rsid w:val="00B44FF3"/>
    <w:rsid w:val="00B54734"/>
    <w:rsid w:val="00B64955"/>
    <w:rsid w:val="00B67E32"/>
    <w:rsid w:val="00B74F94"/>
    <w:rsid w:val="00BA67EB"/>
    <w:rsid w:val="00BD55B3"/>
    <w:rsid w:val="00BF59F3"/>
    <w:rsid w:val="00C02E39"/>
    <w:rsid w:val="00C32AEB"/>
    <w:rsid w:val="00C553F5"/>
    <w:rsid w:val="00C94A36"/>
    <w:rsid w:val="00CC137A"/>
    <w:rsid w:val="00CC57C3"/>
    <w:rsid w:val="00CD2085"/>
    <w:rsid w:val="00CF6602"/>
    <w:rsid w:val="00D0035D"/>
    <w:rsid w:val="00D1229C"/>
    <w:rsid w:val="00D67A1D"/>
    <w:rsid w:val="00D72C23"/>
    <w:rsid w:val="00D941B0"/>
    <w:rsid w:val="00DC28EC"/>
    <w:rsid w:val="00DD13DD"/>
    <w:rsid w:val="00DD25E2"/>
    <w:rsid w:val="00DD377D"/>
    <w:rsid w:val="00DF2DF8"/>
    <w:rsid w:val="00E14780"/>
    <w:rsid w:val="00E15787"/>
    <w:rsid w:val="00E17FF2"/>
    <w:rsid w:val="00E25CAF"/>
    <w:rsid w:val="00E319C2"/>
    <w:rsid w:val="00E52013"/>
    <w:rsid w:val="00E7572A"/>
    <w:rsid w:val="00EA5878"/>
    <w:rsid w:val="00EE3285"/>
    <w:rsid w:val="00EF3EC6"/>
    <w:rsid w:val="00F15BC0"/>
    <w:rsid w:val="00F21761"/>
    <w:rsid w:val="00F6172A"/>
    <w:rsid w:val="00F6772B"/>
    <w:rsid w:val="00F95ED8"/>
    <w:rsid w:val="00FB2C62"/>
    <w:rsid w:val="00FF7DC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3D14B6"/>
  <w14:defaultImageDpi w14:val="300"/>
  <w15:docId w15:val="{F0594772-5E7E-DF4A-95D0-A3889F77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D2085"/>
    <w:rPr>
      <w:color w:val="0000FF"/>
      <w:u w:val="single"/>
    </w:rPr>
  </w:style>
  <w:style w:type="paragraph" w:styleId="Textodeglobo">
    <w:name w:val="Balloon Text"/>
    <w:basedOn w:val="Normal"/>
    <w:link w:val="TextodegloboCar"/>
    <w:uiPriority w:val="99"/>
    <w:semiHidden/>
    <w:unhideWhenUsed/>
    <w:rsid w:val="001E21A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E21AA"/>
    <w:rPr>
      <w:rFonts w:ascii="Lucida Grande" w:hAnsi="Lucida Grande" w:cs="Lucida Grande"/>
      <w:sz w:val="18"/>
      <w:szCs w:val="18"/>
    </w:rPr>
  </w:style>
  <w:style w:type="paragraph" w:styleId="Encabezado">
    <w:name w:val="header"/>
    <w:basedOn w:val="Normal"/>
    <w:link w:val="EncabezadoCar"/>
    <w:uiPriority w:val="99"/>
    <w:unhideWhenUsed/>
    <w:rsid w:val="00E17FF2"/>
    <w:pPr>
      <w:tabs>
        <w:tab w:val="center" w:pos="4252"/>
        <w:tab w:val="right" w:pos="8504"/>
      </w:tabs>
    </w:pPr>
  </w:style>
  <w:style w:type="character" w:customStyle="1" w:styleId="EncabezadoCar">
    <w:name w:val="Encabezado Car"/>
    <w:basedOn w:val="Fuentedeprrafopredeter"/>
    <w:link w:val="Encabezado"/>
    <w:uiPriority w:val="99"/>
    <w:rsid w:val="00E17FF2"/>
  </w:style>
  <w:style w:type="paragraph" w:styleId="Piedepgina">
    <w:name w:val="footer"/>
    <w:basedOn w:val="Normal"/>
    <w:link w:val="PiedepginaCar"/>
    <w:uiPriority w:val="99"/>
    <w:unhideWhenUsed/>
    <w:rsid w:val="00E17FF2"/>
    <w:pPr>
      <w:tabs>
        <w:tab w:val="center" w:pos="4252"/>
        <w:tab w:val="right" w:pos="8504"/>
      </w:tabs>
    </w:pPr>
  </w:style>
  <w:style w:type="character" w:customStyle="1" w:styleId="PiedepginaCar">
    <w:name w:val="Pie de página Car"/>
    <w:basedOn w:val="Fuentedeprrafopredeter"/>
    <w:link w:val="Piedepgina"/>
    <w:uiPriority w:val="99"/>
    <w:rsid w:val="00E17FF2"/>
  </w:style>
  <w:style w:type="character" w:customStyle="1" w:styleId="apple-converted-space">
    <w:name w:val="apple-converted-space"/>
    <w:basedOn w:val="Fuentedeprrafopredeter"/>
    <w:rsid w:val="00477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9175">
      <w:bodyDiv w:val="1"/>
      <w:marLeft w:val="0"/>
      <w:marRight w:val="0"/>
      <w:marTop w:val="0"/>
      <w:marBottom w:val="0"/>
      <w:divBdr>
        <w:top w:val="none" w:sz="0" w:space="0" w:color="auto"/>
        <w:left w:val="none" w:sz="0" w:space="0" w:color="auto"/>
        <w:bottom w:val="none" w:sz="0" w:space="0" w:color="auto"/>
        <w:right w:val="none" w:sz="0" w:space="0" w:color="auto"/>
      </w:divBdr>
    </w:div>
    <w:div w:id="440220954">
      <w:bodyDiv w:val="1"/>
      <w:marLeft w:val="0"/>
      <w:marRight w:val="0"/>
      <w:marTop w:val="0"/>
      <w:marBottom w:val="0"/>
      <w:divBdr>
        <w:top w:val="none" w:sz="0" w:space="0" w:color="auto"/>
        <w:left w:val="none" w:sz="0" w:space="0" w:color="auto"/>
        <w:bottom w:val="none" w:sz="0" w:space="0" w:color="auto"/>
        <w:right w:val="none" w:sz="0" w:space="0" w:color="auto"/>
      </w:divBdr>
    </w:div>
    <w:div w:id="552892351">
      <w:bodyDiv w:val="1"/>
      <w:marLeft w:val="0"/>
      <w:marRight w:val="0"/>
      <w:marTop w:val="0"/>
      <w:marBottom w:val="0"/>
      <w:divBdr>
        <w:top w:val="none" w:sz="0" w:space="0" w:color="auto"/>
        <w:left w:val="none" w:sz="0" w:space="0" w:color="auto"/>
        <w:bottom w:val="none" w:sz="0" w:space="0" w:color="auto"/>
        <w:right w:val="none" w:sz="0" w:space="0" w:color="auto"/>
      </w:divBdr>
    </w:div>
    <w:div w:id="741676493">
      <w:bodyDiv w:val="1"/>
      <w:marLeft w:val="0"/>
      <w:marRight w:val="0"/>
      <w:marTop w:val="0"/>
      <w:marBottom w:val="0"/>
      <w:divBdr>
        <w:top w:val="none" w:sz="0" w:space="0" w:color="auto"/>
        <w:left w:val="none" w:sz="0" w:space="0" w:color="auto"/>
        <w:bottom w:val="none" w:sz="0" w:space="0" w:color="auto"/>
        <w:right w:val="none" w:sz="0" w:space="0" w:color="auto"/>
      </w:divBdr>
    </w:div>
    <w:div w:id="913005079">
      <w:bodyDiv w:val="1"/>
      <w:marLeft w:val="0"/>
      <w:marRight w:val="0"/>
      <w:marTop w:val="0"/>
      <w:marBottom w:val="0"/>
      <w:divBdr>
        <w:top w:val="none" w:sz="0" w:space="0" w:color="auto"/>
        <w:left w:val="none" w:sz="0" w:space="0" w:color="auto"/>
        <w:bottom w:val="none" w:sz="0" w:space="0" w:color="auto"/>
        <w:right w:val="none" w:sz="0" w:space="0" w:color="auto"/>
      </w:divBdr>
    </w:div>
    <w:div w:id="966815479">
      <w:bodyDiv w:val="1"/>
      <w:marLeft w:val="0"/>
      <w:marRight w:val="0"/>
      <w:marTop w:val="0"/>
      <w:marBottom w:val="0"/>
      <w:divBdr>
        <w:top w:val="none" w:sz="0" w:space="0" w:color="auto"/>
        <w:left w:val="none" w:sz="0" w:space="0" w:color="auto"/>
        <w:bottom w:val="none" w:sz="0" w:space="0" w:color="auto"/>
        <w:right w:val="none" w:sz="0" w:space="0" w:color="auto"/>
      </w:divBdr>
    </w:div>
    <w:div w:id="1047024893">
      <w:bodyDiv w:val="1"/>
      <w:marLeft w:val="0"/>
      <w:marRight w:val="0"/>
      <w:marTop w:val="0"/>
      <w:marBottom w:val="0"/>
      <w:divBdr>
        <w:top w:val="none" w:sz="0" w:space="0" w:color="auto"/>
        <w:left w:val="none" w:sz="0" w:space="0" w:color="auto"/>
        <w:bottom w:val="none" w:sz="0" w:space="0" w:color="auto"/>
        <w:right w:val="none" w:sz="0" w:space="0" w:color="auto"/>
      </w:divBdr>
    </w:div>
    <w:div w:id="1183780627">
      <w:bodyDiv w:val="1"/>
      <w:marLeft w:val="0"/>
      <w:marRight w:val="0"/>
      <w:marTop w:val="0"/>
      <w:marBottom w:val="0"/>
      <w:divBdr>
        <w:top w:val="none" w:sz="0" w:space="0" w:color="auto"/>
        <w:left w:val="none" w:sz="0" w:space="0" w:color="auto"/>
        <w:bottom w:val="none" w:sz="0" w:space="0" w:color="auto"/>
        <w:right w:val="none" w:sz="0" w:space="0" w:color="auto"/>
      </w:divBdr>
    </w:div>
    <w:div w:id="1606887198">
      <w:bodyDiv w:val="1"/>
      <w:marLeft w:val="0"/>
      <w:marRight w:val="0"/>
      <w:marTop w:val="0"/>
      <w:marBottom w:val="0"/>
      <w:divBdr>
        <w:top w:val="none" w:sz="0" w:space="0" w:color="auto"/>
        <w:left w:val="none" w:sz="0" w:space="0" w:color="auto"/>
        <w:bottom w:val="none" w:sz="0" w:space="0" w:color="auto"/>
        <w:right w:val="none" w:sz="0" w:space="0" w:color="auto"/>
      </w:divBdr>
    </w:div>
    <w:div w:id="1816675432">
      <w:bodyDiv w:val="1"/>
      <w:marLeft w:val="0"/>
      <w:marRight w:val="0"/>
      <w:marTop w:val="0"/>
      <w:marBottom w:val="0"/>
      <w:divBdr>
        <w:top w:val="none" w:sz="0" w:space="0" w:color="auto"/>
        <w:left w:val="none" w:sz="0" w:space="0" w:color="auto"/>
        <w:bottom w:val="none" w:sz="0" w:space="0" w:color="auto"/>
        <w:right w:val="none" w:sz="0" w:space="0" w:color="auto"/>
      </w:divBdr>
    </w:div>
    <w:div w:id="2000959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tg.es/"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969</Words>
  <Characters>5331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Fontán</dc:creator>
  <cp:keywords/>
  <dc:description/>
  <cp:lastModifiedBy>María José Jorge Fernández</cp:lastModifiedBy>
  <cp:revision>8</cp:revision>
  <cp:lastPrinted>2023-09-07T11:47:00Z</cp:lastPrinted>
  <dcterms:created xsi:type="dcterms:W3CDTF">2025-11-13T10:07:00Z</dcterms:created>
  <dcterms:modified xsi:type="dcterms:W3CDTF">2026-01-15T16:38:00Z</dcterms:modified>
</cp:coreProperties>
</file>