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27D2" w14:textId="77777777" w:rsidR="004C36BC" w:rsidRDefault="004C36BC"/>
    <w:p w14:paraId="36C8D6E2" w14:textId="70495542" w:rsidR="00BA64C5" w:rsidRDefault="00C12292" w:rsidP="007C6CB5">
      <w:pPr>
        <w:rPr>
          <w:bCs/>
          <w:color w:val="616161"/>
          <w:sz w:val="28"/>
          <w:szCs w:val="28"/>
        </w:rPr>
      </w:pPr>
      <w:r>
        <w:rPr>
          <w:bCs/>
          <w:color w:val="616161"/>
          <w:sz w:val="28"/>
          <w:szCs w:val="28"/>
        </w:rPr>
        <w:t>NOTA</w:t>
      </w:r>
      <w:r w:rsidRPr="00F00A60">
        <w:rPr>
          <w:bCs/>
          <w:color w:val="616161"/>
          <w:sz w:val="28"/>
          <w:szCs w:val="28"/>
        </w:rPr>
        <w:t xml:space="preserve"> DE PRENSA</w:t>
      </w:r>
    </w:p>
    <w:p w14:paraId="0CB753BF" w14:textId="77777777" w:rsidR="007C6CB5" w:rsidRPr="007C6CB5" w:rsidRDefault="007C6CB5" w:rsidP="007C6CB5">
      <w:pPr>
        <w:rPr>
          <w:bCs/>
          <w:color w:val="616161"/>
          <w:sz w:val="28"/>
          <w:szCs w:val="28"/>
        </w:rPr>
      </w:pPr>
    </w:p>
    <w:p w14:paraId="5D355967" w14:textId="77777777" w:rsidR="00D63FFC" w:rsidRPr="004E7602" w:rsidRDefault="00D63FFC" w:rsidP="00C12292">
      <w:pPr>
        <w:jc w:val="both"/>
        <w:rPr>
          <w:i/>
          <w:iCs/>
          <w:u w:val="single"/>
        </w:rPr>
      </w:pPr>
    </w:p>
    <w:p w14:paraId="54872EDA" w14:textId="77777777" w:rsidR="00250F45" w:rsidRDefault="00250F45" w:rsidP="00250F45">
      <w:pPr>
        <w:jc w:val="center"/>
        <w:rPr>
          <w:b/>
          <w:bCs/>
          <w:sz w:val="40"/>
          <w:szCs w:val="40"/>
        </w:rPr>
      </w:pPr>
      <w:r>
        <w:rPr>
          <w:b/>
          <w:bCs/>
          <w:sz w:val="40"/>
          <w:szCs w:val="40"/>
        </w:rPr>
        <w:t xml:space="preserve">El exconseller de Sanidad de Valencia, Luis Rosado, presidirá el nuevo Comité Asesor del Círculo de la Sanidad </w:t>
      </w:r>
    </w:p>
    <w:p w14:paraId="235492EA" w14:textId="77777777" w:rsidR="00C12292" w:rsidRDefault="00C12292" w:rsidP="00C12292">
      <w:pPr>
        <w:jc w:val="both"/>
        <w:rPr>
          <w:b/>
          <w:bCs/>
          <w:sz w:val="32"/>
          <w:szCs w:val="32"/>
        </w:rPr>
      </w:pPr>
    </w:p>
    <w:p w14:paraId="51657681" w14:textId="00BB042E" w:rsidR="007C6CB5" w:rsidRPr="007C6CB5" w:rsidRDefault="00250F45" w:rsidP="007C6CB5">
      <w:pPr>
        <w:numPr>
          <w:ilvl w:val="0"/>
          <w:numId w:val="5"/>
        </w:numPr>
        <w:jc w:val="both"/>
        <w:rPr>
          <w:bCs/>
          <w:sz w:val="28"/>
          <w:szCs w:val="28"/>
          <w:u w:val="single"/>
        </w:rPr>
      </w:pPr>
      <w:r>
        <w:rPr>
          <w:bCs/>
          <w:sz w:val="28"/>
          <w:szCs w:val="28"/>
          <w:u w:val="single"/>
        </w:rPr>
        <w:t>Estará al frente de un órgano compuesto por nueve expertos y ex altos cargos de la administración sanitaria.</w:t>
      </w:r>
    </w:p>
    <w:p w14:paraId="126A959F" w14:textId="77777777" w:rsidR="00ED6A50" w:rsidRDefault="00ED6A50" w:rsidP="00C12292">
      <w:pPr>
        <w:jc w:val="both"/>
      </w:pPr>
    </w:p>
    <w:p w14:paraId="78367A02" w14:textId="77777777" w:rsidR="007C6CB5" w:rsidRPr="00336207" w:rsidRDefault="007C6CB5" w:rsidP="00C12292">
      <w:pPr>
        <w:jc w:val="both"/>
      </w:pPr>
    </w:p>
    <w:p w14:paraId="7C2B225D" w14:textId="74BDE7CC" w:rsidR="00250F45" w:rsidRDefault="00C12292" w:rsidP="00250F45">
      <w:pPr>
        <w:jc w:val="both"/>
      </w:pPr>
      <w:r>
        <w:rPr>
          <w:b/>
          <w:color w:val="1F8DC1"/>
        </w:rPr>
        <w:t>Madrid</w:t>
      </w:r>
      <w:r w:rsidRPr="00F00A60">
        <w:rPr>
          <w:b/>
          <w:color w:val="1F8DC1"/>
        </w:rPr>
        <w:t xml:space="preserve">, </w:t>
      </w:r>
      <w:r w:rsidR="00BA7D9F">
        <w:rPr>
          <w:b/>
          <w:color w:val="1F8DC1"/>
        </w:rPr>
        <w:t>martes</w:t>
      </w:r>
      <w:r>
        <w:rPr>
          <w:b/>
          <w:color w:val="1F8DC1"/>
        </w:rPr>
        <w:t xml:space="preserve"> </w:t>
      </w:r>
      <w:r w:rsidR="00287A04">
        <w:rPr>
          <w:b/>
          <w:color w:val="1F8DC1"/>
        </w:rPr>
        <w:t>1</w:t>
      </w:r>
      <w:r w:rsidR="00BA7D9F">
        <w:rPr>
          <w:b/>
          <w:color w:val="1F8DC1"/>
        </w:rPr>
        <w:t>3</w:t>
      </w:r>
      <w:r>
        <w:rPr>
          <w:b/>
          <w:color w:val="1F8DC1"/>
        </w:rPr>
        <w:t xml:space="preserve"> de </w:t>
      </w:r>
      <w:r w:rsidR="00250F45">
        <w:rPr>
          <w:b/>
          <w:color w:val="1F8DC1"/>
        </w:rPr>
        <w:t>mayo</w:t>
      </w:r>
      <w:r>
        <w:rPr>
          <w:b/>
          <w:color w:val="1F8DC1"/>
        </w:rPr>
        <w:t xml:space="preserve"> de 202</w:t>
      </w:r>
      <w:r w:rsidR="00195A5F">
        <w:rPr>
          <w:b/>
          <w:color w:val="1F8DC1"/>
        </w:rPr>
        <w:t>5</w:t>
      </w:r>
      <w:r w:rsidRPr="00F00A60">
        <w:rPr>
          <w:b/>
          <w:color w:val="1F8DC1"/>
        </w:rPr>
        <w:t xml:space="preserve">.- </w:t>
      </w:r>
      <w:r w:rsidR="00250F45">
        <w:t>El exconseller de Sanidad de la Comunidad Valenciana, Luis Rosado Bretón, presidirá el nuevo Comité Asesor del Círculo de la Sanidad. El nuevo órgano, que acab</w:t>
      </w:r>
      <w:r w:rsidR="00BF2A1C">
        <w:t>a</w:t>
      </w:r>
      <w:r w:rsidR="00250F45">
        <w:t xml:space="preserve"> de constituirse, prestará asesoramiento en consultoría técnica, de asuntos públicos y relaciones institucionales, y asumirá la elección de sesiones, mesas redondas y ponentes para los próximos debates y eventos de la entidad. Entre sus atribuciones figura también la coordinación de contenidos de las exitosas Jornadas Internacionales del Círculo de Sanidad, cuya tercera edición tendrá lugar </w:t>
      </w:r>
      <w:r w:rsidR="002A4237">
        <w:t>en</w:t>
      </w:r>
      <w:r w:rsidR="00250F45">
        <w:t xml:space="preserve"> 2026.</w:t>
      </w:r>
    </w:p>
    <w:p w14:paraId="1DD23BAE" w14:textId="77777777" w:rsidR="00250F45" w:rsidRDefault="00250F45" w:rsidP="00250F45">
      <w:pPr>
        <w:jc w:val="both"/>
      </w:pPr>
    </w:p>
    <w:p w14:paraId="25483949" w14:textId="77777777" w:rsidR="00250F45" w:rsidRDefault="00250F45" w:rsidP="00250F45">
      <w:pPr>
        <w:jc w:val="both"/>
      </w:pPr>
      <w:r>
        <w:t xml:space="preserve">Acompañan a Luis Rosado en este polo de conocimiento de gestión sanitaria otros dos exconsejeros de Sanidad: Rocío Mosquera, exconselleira de la Xunta de Galicia, actual presidenta del Cluster Saúde de Galicia (CSG) y gerente la empresa pública Galaria; y Boi Ruiz, exconseller de la Generalitat de Catalunya y actual </w:t>
      </w:r>
      <w:r w:rsidRPr="00D42853">
        <w:t>presidente de la consultora Know How Advisers</w:t>
      </w:r>
      <w:r>
        <w:t xml:space="preserve">. </w:t>
      </w:r>
    </w:p>
    <w:p w14:paraId="5ECA6C66" w14:textId="77777777" w:rsidR="00250F45" w:rsidRDefault="00250F45" w:rsidP="00250F45">
      <w:pPr>
        <w:jc w:val="both"/>
      </w:pPr>
    </w:p>
    <w:p w14:paraId="16AD7ED1" w14:textId="34726E54" w:rsidR="00250F45" w:rsidRDefault="00250F45" w:rsidP="00250F45">
      <w:pPr>
        <w:jc w:val="both"/>
      </w:pPr>
      <w:r>
        <w:t xml:space="preserve">El elenco de asesores se completa con el consejero de RTVE y exsecretario general de Sanidad, Rubén Moreno Palanques; la </w:t>
      </w:r>
      <w:r w:rsidRPr="00921881">
        <w:t xml:space="preserve">exsecretaria general de </w:t>
      </w:r>
      <w:r>
        <w:t>FENIN —Federación Española de Empresas de Tecnología Sanitaria—</w:t>
      </w:r>
      <w:r w:rsidRPr="00921881">
        <w:t>,</w:t>
      </w:r>
      <w:r>
        <w:t xml:space="preserve"> Margarita Alfonsel; el </w:t>
      </w:r>
      <w:r w:rsidRPr="00921881">
        <w:t>director general de Hiris C</w:t>
      </w:r>
      <w:r>
        <w:t>are</w:t>
      </w:r>
      <w:r w:rsidRPr="00921881">
        <w:t xml:space="preserve"> y ex</w:t>
      </w:r>
      <w:r>
        <w:t>d</w:t>
      </w:r>
      <w:r w:rsidRPr="00921881">
        <w:t xml:space="preserve">irector </w:t>
      </w:r>
      <w:r>
        <w:t>g</w:t>
      </w:r>
      <w:r w:rsidRPr="00921881">
        <w:t>eneral de Salud de Navarra</w:t>
      </w:r>
      <w:r>
        <w:t xml:space="preserve">, Jesús María Fernández Díaz; el </w:t>
      </w:r>
      <w:r w:rsidRPr="00921881">
        <w:t>director global de Sanidad en Indra</w:t>
      </w:r>
      <w:r>
        <w:t xml:space="preserve">, Antonio Martos López; el </w:t>
      </w:r>
      <w:r w:rsidRPr="00921881">
        <w:t>exsecretario d</w:t>
      </w:r>
      <w:r>
        <w:t xml:space="preserve">e Estado de Energía e Industria y </w:t>
      </w:r>
      <w:r w:rsidRPr="00921881">
        <w:t xml:space="preserve">socio de Serra Abogados, </w:t>
      </w:r>
      <w:r>
        <w:t xml:space="preserve">José Manuel Serra Peris; y el exdirector general del Grupo Empresarial Electromédico (GEE), </w:t>
      </w:r>
      <w:r w:rsidRPr="00921881">
        <w:t>Tomás Ruiz Castillo</w:t>
      </w:r>
      <w:r>
        <w:t>.</w:t>
      </w:r>
    </w:p>
    <w:p w14:paraId="18E6D1C6" w14:textId="77777777" w:rsidR="00250F45" w:rsidRDefault="00250F45" w:rsidP="00250F45">
      <w:pPr>
        <w:jc w:val="both"/>
      </w:pPr>
    </w:p>
    <w:p w14:paraId="6A0A5518" w14:textId="77777777" w:rsidR="00250F45" w:rsidRPr="00D055AF" w:rsidRDefault="00250F45" w:rsidP="00250F45">
      <w:pPr>
        <w:jc w:val="both"/>
        <w:rPr>
          <w:b/>
          <w:bCs/>
        </w:rPr>
      </w:pPr>
      <w:r w:rsidRPr="00D055AF">
        <w:rPr>
          <w:b/>
          <w:bCs/>
        </w:rPr>
        <w:t xml:space="preserve">Renovación de </w:t>
      </w:r>
      <w:r>
        <w:rPr>
          <w:b/>
          <w:bCs/>
        </w:rPr>
        <w:t xml:space="preserve">la </w:t>
      </w:r>
      <w:r w:rsidRPr="00D055AF">
        <w:rPr>
          <w:b/>
          <w:bCs/>
        </w:rPr>
        <w:t>junta directiva y aprobación del Plan Estratégico (2025-2027)</w:t>
      </w:r>
    </w:p>
    <w:p w14:paraId="296F7474" w14:textId="77777777" w:rsidR="00250F45" w:rsidRDefault="00250F45" w:rsidP="00250F45">
      <w:pPr>
        <w:jc w:val="both"/>
      </w:pPr>
    </w:p>
    <w:p w14:paraId="64AB8F3D" w14:textId="34522B32" w:rsidR="00F4775C" w:rsidRDefault="00250F45" w:rsidP="00250F45">
      <w:pPr>
        <w:jc w:val="both"/>
      </w:pPr>
      <w:r>
        <w:t xml:space="preserve">El Círculo de la Sanidad estrena, además, nueva junta directiva e incorpora a Ángel Rodríguez, director de Diagnóstico de Siemens Healthineers, como nuevo vicepresidente, y a Luis Nogal, </w:t>
      </w:r>
      <w:r w:rsidRPr="002941B5">
        <w:t xml:space="preserve">director de </w:t>
      </w:r>
      <w:r>
        <w:t>v</w:t>
      </w:r>
      <w:r w:rsidRPr="002941B5">
        <w:t xml:space="preserve">entas y </w:t>
      </w:r>
      <w:r>
        <w:t>d</w:t>
      </w:r>
      <w:r w:rsidRPr="002941B5">
        <w:t xml:space="preserve">esarrollo de </w:t>
      </w:r>
      <w:r>
        <w:t>n</w:t>
      </w:r>
      <w:r w:rsidRPr="002941B5">
        <w:t>egocio de G</w:t>
      </w:r>
      <w:r>
        <w:t xml:space="preserve">rupo </w:t>
      </w:r>
      <w:r w:rsidRPr="002941B5">
        <w:t>E</w:t>
      </w:r>
      <w:r>
        <w:t>mpresarial Electromédico (GEE), como nuevo secretario. La entidad, presidida por Ángel Puente, crea también la figura de gerente y designa a Manuel Castro para ocupar este cargo.</w:t>
      </w:r>
      <w:r w:rsidR="002A4237">
        <w:t xml:space="preserve"> Nuria Martín Gil, </w:t>
      </w:r>
      <w:r w:rsidR="00330B95">
        <w:t>G</w:t>
      </w:r>
      <w:r w:rsidR="002A4237">
        <w:t xml:space="preserve">eneral </w:t>
      </w:r>
      <w:r w:rsidR="00330B95">
        <w:t>M</w:t>
      </w:r>
      <w:r w:rsidR="002A4237">
        <w:t>anager de Health Diagnostic</w:t>
      </w:r>
      <w:r w:rsidR="00330B95">
        <w:t>s</w:t>
      </w:r>
      <w:r w:rsidR="002A4237">
        <w:t xml:space="preserve"> de Quirónsalud, continúa como tesorera de la asociación, junto a los cuatro vocales: Eusebio Azorín, </w:t>
      </w:r>
    </w:p>
    <w:p w14:paraId="1A7479A1" w14:textId="77777777" w:rsidR="00F4775C" w:rsidRDefault="00F4775C" w:rsidP="00250F45">
      <w:pPr>
        <w:jc w:val="both"/>
      </w:pPr>
    </w:p>
    <w:p w14:paraId="43D9FF8C" w14:textId="368BC906" w:rsidR="00824C46" w:rsidRDefault="002A4237" w:rsidP="00250F45">
      <w:pPr>
        <w:jc w:val="both"/>
      </w:pPr>
      <w:r>
        <w:t>d</w:t>
      </w:r>
      <w:r w:rsidRPr="002A4237">
        <w:t xml:space="preserve">irector de </w:t>
      </w:r>
      <w:r>
        <w:t>r</w:t>
      </w:r>
      <w:r w:rsidRPr="002A4237">
        <w:t xml:space="preserve">elaciones </w:t>
      </w:r>
      <w:r>
        <w:t>i</w:t>
      </w:r>
      <w:r w:rsidRPr="002A4237">
        <w:t xml:space="preserve">nstitucionales de ILUNION y del área </w:t>
      </w:r>
      <w:r>
        <w:t>s</w:t>
      </w:r>
      <w:r w:rsidRPr="002A4237">
        <w:t xml:space="preserve">anitaria y </w:t>
      </w:r>
      <w:r>
        <w:t>s</w:t>
      </w:r>
      <w:r w:rsidRPr="002A4237">
        <w:t>ociosanitaria del grupo</w:t>
      </w:r>
      <w:r w:rsidR="00824C46">
        <w:t>;</w:t>
      </w:r>
      <w:r>
        <w:t xml:space="preserve"> </w:t>
      </w:r>
      <w:r w:rsidR="00F4775C">
        <w:t>Paco</w:t>
      </w:r>
      <w:r>
        <w:t xml:space="preserve"> Martínez, </w:t>
      </w:r>
      <w:r w:rsidR="00824C46">
        <w:t>Vicepresident Healthcare Commercial Operations (Europe, Middle East &amp; Africa), de STERIS Corporation; Fernando A. López Arias, H</w:t>
      </w:r>
      <w:r w:rsidR="00824C46" w:rsidRPr="00824C46">
        <w:t>ead of Business Development</w:t>
      </w:r>
      <w:r w:rsidR="00824C46">
        <w:t>,</w:t>
      </w:r>
      <w:r w:rsidR="00824C46" w:rsidRPr="00824C46">
        <w:t xml:space="preserve"> de Serveo</w:t>
      </w:r>
      <w:r w:rsidR="00824C46">
        <w:t xml:space="preserve">; y </w:t>
      </w:r>
      <w:r w:rsidR="00F4775C">
        <w:t xml:space="preserve">el consultor </w:t>
      </w:r>
      <w:r w:rsidR="00824C46">
        <w:t>Francisco Javier Godoy Pallar</w:t>
      </w:r>
      <w:r w:rsidR="00656723">
        <w:t>é</w:t>
      </w:r>
      <w:r w:rsidR="00824C46">
        <w:t>s.</w:t>
      </w:r>
    </w:p>
    <w:p w14:paraId="5B1E7535" w14:textId="77777777" w:rsidR="00824C46" w:rsidRDefault="00824C46" w:rsidP="00250F45">
      <w:pPr>
        <w:jc w:val="both"/>
      </w:pPr>
    </w:p>
    <w:p w14:paraId="595C1E68" w14:textId="36FA8556" w:rsidR="00250F45" w:rsidRDefault="00250F45" w:rsidP="00250F45">
      <w:pPr>
        <w:jc w:val="both"/>
      </w:pPr>
      <w:r>
        <w:t xml:space="preserve">Con esta estructura renovada, la asociación acaba de aprobar un Plan Estratégico para los próximos dos años, que contempla un total de 22 acciones, distribuidas en ocho objetivos principales. En virtud de este documento estratégico, el Círculo trabajará en la mejora de la atención sanitaria centrada en el paciente, apoyándose en la innovación tecnológica e I+D bajo criterios de sostenibilidad, eficiencia, responsabilidad social y buenas prácticas, buscando siempre la colaboración de profesionales de la salud, pacientes, empresas y administraciones para la representación y defensa del sector sanitario. </w:t>
      </w:r>
    </w:p>
    <w:p w14:paraId="3E07626F" w14:textId="77777777" w:rsidR="00250F45" w:rsidRDefault="00250F45" w:rsidP="00250F45">
      <w:pPr>
        <w:jc w:val="both"/>
      </w:pPr>
    </w:p>
    <w:p w14:paraId="3C581052" w14:textId="77777777" w:rsidR="00250F45" w:rsidRDefault="00250F45" w:rsidP="00250F45">
      <w:pPr>
        <w:jc w:val="both"/>
        <w:rPr>
          <w:b/>
          <w:bCs/>
        </w:rPr>
      </w:pPr>
    </w:p>
    <w:p w14:paraId="1976E505" w14:textId="77777777" w:rsidR="00250F45" w:rsidRPr="002D1026" w:rsidRDefault="00250F45" w:rsidP="00250F45">
      <w:pPr>
        <w:jc w:val="both"/>
        <w:rPr>
          <w:bCs/>
        </w:rPr>
      </w:pPr>
      <w:r>
        <w:rPr>
          <w:b/>
          <w:bCs/>
        </w:rPr>
        <w:t xml:space="preserve">Sobre el </w:t>
      </w:r>
      <w:r w:rsidRPr="002D1026">
        <w:rPr>
          <w:b/>
          <w:bCs/>
        </w:rPr>
        <w:t>Círculo de la Sanidad</w:t>
      </w:r>
    </w:p>
    <w:p w14:paraId="013CB262" w14:textId="77777777" w:rsidR="00250F45" w:rsidRDefault="00250F45" w:rsidP="00250F45">
      <w:pPr>
        <w:jc w:val="both"/>
        <w:rPr>
          <w:bCs/>
        </w:rPr>
      </w:pPr>
    </w:p>
    <w:p w14:paraId="10940A9C" w14:textId="77777777" w:rsidR="00250F45" w:rsidRPr="002D1026" w:rsidRDefault="00250F45" w:rsidP="00250F45">
      <w:pPr>
        <w:jc w:val="both"/>
        <w:rPr>
          <w:bCs/>
        </w:rPr>
      </w:pPr>
      <w:r w:rsidRPr="00E73B21">
        <w:rPr>
          <w:bCs/>
        </w:rPr>
        <w:t>Con más de 25 años de historia acercando el mundo empresarial al sanitario para mejorar la atención al paciente y reforzar la sostenibilidad del Sistema Nacional de Salud, el Círculo de la Sanidad reúne a una veintena de empresas con una facturación conjunta superior a los 10.000 M€ y más de 150.000 empleados.</w:t>
      </w:r>
      <w:r>
        <w:rPr>
          <w:bCs/>
        </w:rPr>
        <w:t xml:space="preserve"> </w:t>
      </w:r>
      <w:r w:rsidRPr="00E73B21">
        <w:rPr>
          <w:bCs/>
        </w:rPr>
        <w:t>Sus socios trabajan con más del 80 % de los hospitales públicos españoles y proveen a las administraciones sanitarias de servicios tan variados como el de la logística sanitaria y biosanitaria, la producción de gases de uso médico, la gestión de hospitales, electromedicina, ingeniería, consultoría, farmacología o tecnología médica avanzada.</w:t>
      </w:r>
    </w:p>
    <w:p w14:paraId="1A67AE36" w14:textId="77777777" w:rsidR="00250F45" w:rsidRDefault="00250F45" w:rsidP="00250F45">
      <w:pPr>
        <w:jc w:val="both"/>
        <w:rPr>
          <w:bCs/>
        </w:rPr>
      </w:pPr>
    </w:p>
    <w:p w14:paraId="1692FAB0" w14:textId="77777777" w:rsidR="00250F45" w:rsidRDefault="00250F45" w:rsidP="00250F45">
      <w:pPr>
        <w:jc w:val="both"/>
        <w:rPr>
          <w:bCs/>
        </w:rPr>
      </w:pPr>
    </w:p>
    <w:p w14:paraId="1FA80273" w14:textId="77777777" w:rsidR="00250F45" w:rsidRDefault="00250F45" w:rsidP="00250F45">
      <w:pPr>
        <w:jc w:val="both"/>
        <w:rPr>
          <w:sz w:val="18"/>
          <w:szCs w:val="18"/>
        </w:rPr>
      </w:pPr>
      <w:r w:rsidRPr="00E73B21">
        <w:rPr>
          <w:b/>
          <w:bCs/>
          <w:sz w:val="18"/>
          <w:szCs w:val="18"/>
        </w:rPr>
        <w:t>Para ampliar información o gestión de entrevistas, contactar con:</w:t>
      </w:r>
    </w:p>
    <w:p w14:paraId="0B72C312" w14:textId="77777777" w:rsidR="00250F45" w:rsidRPr="00802488" w:rsidRDefault="00250F45" w:rsidP="00250F45">
      <w:pPr>
        <w:jc w:val="both"/>
        <w:rPr>
          <w:sz w:val="18"/>
          <w:szCs w:val="18"/>
        </w:rPr>
      </w:pPr>
    </w:p>
    <w:p w14:paraId="4CB237BB" w14:textId="77777777" w:rsidR="00250F45" w:rsidRPr="00802488" w:rsidRDefault="00250F45" w:rsidP="00250F45">
      <w:pPr>
        <w:jc w:val="both"/>
        <w:rPr>
          <w:sz w:val="18"/>
          <w:szCs w:val="18"/>
        </w:rPr>
      </w:pPr>
      <w:r w:rsidRPr="00802488">
        <w:rPr>
          <w:sz w:val="18"/>
          <w:szCs w:val="18"/>
        </w:rPr>
        <w:t>Gabinete de Comunicación</w:t>
      </w:r>
    </w:p>
    <w:p w14:paraId="6C10ED3D" w14:textId="77777777" w:rsidR="00250F45" w:rsidRPr="00802488" w:rsidRDefault="00250F45" w:rsidP="00250F45">
      <w:pPr>
        <w:jc w:val="both"/>
        <w:rPr>
          <w:sz w:val="18"/>
          <w:szCs w:val="18"/>
        </w:rPr>
      </w:pPr>
      <w:r w:rsidRPr="00802488">
        <w:rPr>
          <w:sz w:val="18"/>
          <w:szCs w:val="18"/>
        </w:rPr>
        <w:t>Atlántica Comunicación</w:t>
      </w:r>
    </w:p>
    <w:p w14:paraId="606A3FAF" w14:textId="77777777" w:rsidR="00250F45" w:rsidRDefault="00250F45" w:rsidP="00250F45">
      <w:pPr>
        <w:jc w:val="both"/>
        <w:rPr>
          <w:rStyle w:val="Hipervnculo"/>
          <w:sz w:val="18"/>
          <w:szCs w:val="18"/>
        </w:rPr>
      </w:pPr>
      <w:hyperlink r:id="rId7" w:history="1">
        <w:r w:rsidRPr="00802488">
          <w:rPr>
            <w:rStyle w:val="Hipervnculo"/>
            <w:sz w:val="18"/>
            <w:szCs w:val="18"/>
          </w:rPr>
          <w:t>info@atlanticacomunicacion.com</w:t>
        </w:r>
      </w:hyperlink>
    </w:p>
    <w:p w14:paraId="671A0698" w14:textId="77777777" w:rsidR="00250F45" w:rsidRPr="00E044C2" w:rsidRDefault="00250F45" w:rsidP="00250F45">
      <w:pPr>
        <w:jc w:val="both"/>
        <w:rPr>
          <w:sz w:val="18"/>
          <w:szCs w:val="18"/>
        </w:rPr>
      </w:pPr>
      <w:r w:rsidRPr="00E044C2">
        <w:rPr>
          <w:rStyle w:val="Hipervnculo"/>
          <w:sz w:val="18"/>
          <w:szCs w:val="18"/>
        </w:rPr>
        <w:t>986 260 680</w:t>
      </w:r>
    </w:p>
    <w:p w14:paraId="01CC2BAE" w14:textId="6C7BF63E" w:rsidR="00EF7365" w:rsidRPr="00975A59" w:rsidRDefault="00EF7365" w:rsidP="00250F45">
      <w:pPr>
        <w:jc w:val="both"/>
        <w:rPr>
          <w:rFonts w:cstheme="minorHAnsi"/>
          <w:bCs/>
        </w:rPr>
      </w:pPr>
    </w:p>
    <w:sectPr w:rsidR="00EF7365" w:rsidRPr="00975A59" w:rsidSect="00E90223">
      <w:headerReference w:type="default" r:id="rId8"/>
      <w:pgSz w:w="11900" w:h="16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2FED" w14:textId="77777777" w:rsidR="002450AF" w:rsidRDefault="002450AF" w:rsidP="004C36BC">
      <w:r>
        <w:separator/>
      </w:r>
    </w:p>
  </w:endnote>
  <w:endnote w:type="continuationSeparator" w:id="0">
    <w:p w14:paraId="1AEF01B9" w14:textId="77777777" w:rsidR="002450AF" w:rsidRDefault="002450AF" w:rsidP="004C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8667" w14:textId="77777777" w:rsidR="002450AF" w:rsidRDefault="002450AF" w:rsidP="004C36BC">
      <w:r>
        <w:separator/>
      </w:r>
    </w:p>
  </w:footnote>
  <w:footnote w:type="continuationSeparator" w:id="0">
    <w:p w14:paraId="00A38C79" w14:textId="77777777" w:rsidR="002450AF" w:rsidRDefault="002450AF" w:rsidP="004C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C054" w14:textId="77777777" w:rsidR="004C36BC" w:rsidRDefault="004C36BC" w:rsidP="004C36BC">
    <w:pPr>
      <w:pStyle w:val="Encabezado"/>
      <w:jc w:val="right"/>
    </w:pPr>
    <w:r>
      <w:rPr>
        <w:noProof/>
        <w:lang w:eastAsia="es-ES"/>
      </w:rPr>
      <w:drawing>
        <wp:inline distT="0" distB="0" distL="0" distR="0" wp14:anchorId="53B7CDFB" wp14:editId="4D65ED2D">
          <wp:extent cx="2422983" cy="377163"/>
          <wp:effectExtent l="0" t="0" r="0" b="4445"/>
          <wp:docPr id="1" name="Imagen 1" descr="/Volumes/DATA2/CÍRCULO DE LA SANIDAD/LOGO/circulo sanid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2/CÍRCULO DE LA SANIDAD/LOGO/circulo sanida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101" cy="403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4ED"/>
    <w:multiLevelType w:val="multilevel"/>
    <w:tmpl w:val="D4A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F5614"/>
    <w:multiLevelType w:val="hybridMultilevel"/>
    <w:tmpl w:val="17080752"/>
    <w:lvl w:ilvl="0" w:tplc="10062DD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CF448DC"/>
    <w:multiLevelType w:val="hybridMultilevel"/>
    <w:tmpl w:val="8BAE39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65E3CC6"/>
    <w:multiLevelType w:val="hybridMultilevel"/>
    <w:tmpl w:val="7BFE62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3F93BAB"/>
    <w:multiLevelType w:val="hybridMultilevel"/>
    <w:tmpl w:val="AD82DA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30995664">
    <w:abstractNumId w:val="4"/>
  </w:num>
  <w:num w:numId="2" w16cid:durableId="610013036">
    <w:abstractNumId w:val="0"/>
  </w:num>
  <w:num w:numId="3" w16cid:durableId="630063174">
    <w:abstractNumId w:val="3"/>
  </w:num>
  <w:num w:numId="4" w16cid:durableId="1279868978">
    <w:abstractNumId w:val="1"/>
  </w:num>
  <w:num w:numId="5" w16cid:durableId="1358895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AB"/>
    <w:rsid w:val="00006CFC"/>
    <w:rsid w:val="00030A71"/>
    <w:rsid w:val="0004703D"/>
    <w:rsid w:val="00050679"/>
    <w:rsid w:val="00050C05"/>
    <w:rsid w:val="00051EE0"/>
    <w:rsid w:val="00063867"/>
    <w:rsid w:val="00072ABC"/>
    <w:rsid w:val="0007391D"/>
    <w:rsid w:val="00074DC9"/>
    <w:rsid w:val="00087C92"/>
    <w:rsid w:val="000A11D1"/>
    <w:rsid w:val="000A195D"/>
    <w:rsid w:val="000A3151"/>
    <w:rsid w:val="000B1915"/>
    <w:rsid w:val="000C17B1"/>
    <w:rsid w:val="000F2FF4"/>
    <w:rsid w:val="000F7E90"/>
    <w:rsid w:val="00107E69"/>
    <w:rsid w:val="0011039A"/>
    <w:rsid w:val="0011369F"/>
    <w:rsid w:val="00126F9F"/>
    <w:rsid w:val="00132F8F"/>
    <w:rsid w:val="00145189"/>
    <w:rsid w:val="001707E6"/>
    <w:rsid w:val="00195A5F"/>
    <w:rsid w:val="001B5884"/>
    <w:rsid w:val="001C1FD4"/>
    <w:rsid w:val="001C298A"/>
    <w:rsid w:val="001C4A2E"/>
    <w:rsid w:val="001F280B"/>
    <w:rsid w:val="001F3CA0"/>
    <w:rsid w:val="001F43B0"/>
    <w:rsid w:val="001F4FDE"/>
    <w:rsid w:val="001F634E"/>
    <w:rsid w:val="00201BFD"/>
    <w:rsid w:val="002035A4"/>
    <w:rsid w:val="002064CB"/>
    <w:rsid w:val="002123A7"/>
    <w:rsid w:val="00214866"/>
    <w:rsid w:val="00230675"/>
    <w:rsid w:val="002402A2"/>
    <w:rsid w:val="002420A9"/>
    <w:rsid w:val="002450AF"/>
    <w:rsid w:val="00250F45"/>
    <w:rsid w:val="00253F02"/>
    <w:rsid w:val="002561C2"/>
    <w:rsid w:val="0026091C"/>
    <w:rsid w:val="00265196"/>
    <w:rsid w:val="002877AF"/>
    <w:rsid w:val="00287A04"/>
    <w:rsid w:val="002A2356"/>
    <w:rsid w:val="002A4237"/>
    <w:rsid w:val="002A44CC"/>
    <w:rsid w:val="002A5A4F"/>
    <w:rsid w:val="002B0AB0"/>
    <w:rsid w:val="002C158A"/>
    <w:rsid w:val="002D5159"/>
    <w:rsid w:val="002E4C65"/>
    <w:rsid w:val="002F0607"/>
    <w:rsid w:val="002F2BB0"/>
    <w:rsid w:val="002F55AE"/>
    <w:rsid w:val="002F69AE"/>
    <w:rsid w:val="0030265A"/>
    <w:rsid w:val="00307B1D"/>
    <w:rsid w:val="003156CC"/>
    <w:rsid w:val="00321990"/>
    <w:rsid w:val="00330B95"/>
    <w:rsid w:val="00334157"/>
    <w:rsid w:val="00337500"/>
    <w:rsid w:val="00343388"/>
    <w:rsid w:val="003471F3"/>
    <w:rsid w:val="00347C9E"/>
    <w:rsid w:val="00360EDD"/>
    <w:rsid w:val="003662B4"/>
    <w:rsid w:val="003B3F1A"/>
    <w:rsid w:val="003C3487"/>
    <w:rsid w:val="003E0E5E"/>
    <w:rsid w:val="003F2347"/>
    <w:rsid w:val="003F721D"/>
    <w:rsid w:val="00403118"/>
    <w:rsid w:val="00405B9A"/>
    <w:rsid w:val="00410B08"/>
    <w:rsid w:val="00413DF8"/>
    <w:rsid w:val="00423D30"/>
    <w:rsid w:val="00437AF6"/>
    <w:rsid w:val="00442B3D"/>
    <w:rsid w:val="0044709B"/>
    <w:rsid w:val="004539A7"/>
    <w:rsid w:val="00492DA3"/>
    <w:rsid w:val="00496A84"/>
    <w:rsid w:val="004C1EA0"/>
    <w:rsid w:val="004C36BC"/>
    <w:rsid w:val="004C48D2"/>
    <w:rsid w:val="004C700A"/>
    <w:rsid w:val="004D5D1D"/>
    <w:rsid w:val="004D7D91"/>
    <w:rsid w:val="004E11A3"/>
    <w:rsid w:val="004E7602"/>
    <w:rsid w:val="004F0666"/>
    <w:rsid w:val="004F08D4"/>
    <w:rsid w:val="00505710"/>
    <w:rsid w:val="00557228"/>
    <w:rsid w:val="00561BFC"/>
    <w:rsid w:val="005652A5"/>
    <w:rsid w:val="00570C84"/>
    <w:rsid w:val="005A1E51"/>
    <w:rsid w:val="005B1189"/>
    <w:rsid w:val="005C6422"/>
    <w:rsid w:val="00602704"/>
    <w:rsid w:val="0062429E"/>
    <w:rsid w:val="00627329"/>
    <w:rsid w:val="00630BF8"/>
    <w:rsid w:val="00643E4E"/>
    <w:rsid w:val="00644B6E"/>
    <w:rsid w:val="006512CD"/>
    <w:rsid w:val="00656723"/>
    <w:rsid w:val="006758C6"/>
    <w:rsid w:val="00681DFD"/>
    <w:rsid w:val="006824C8"/>
    <w:rsid w:val="00685AA6"/>
    <w:rsid w:val="006966C4"/>
    <w:rsid w:val="006A7493"/>
    <w:rsid w:val="006B25F8"/>
    <w:rsid w:val="006D0C1D"/>
    <w:rsid w:val="006D3929"/>
    <w:rsid w:val="00711914"/>
    <w:rsid w:val="00725902"/>
    <w:rsid w:val="00730CA6"/>
    <w:rsid w:val="00732D9D"/>
    <w:rsid w:val="00740B8D"/>
    <w:rsid w:val="0075095A"/>
    <w:rsid w:val="007523AA"/>
    <w:rsid w:val="007653F6"/>
    <w:rsid w:val="007723EC"/>
    <w:rsid w:val="00773F9C"/>
    <w:rsid w:val="007867B3"/>
    <w:rsid w:val="00786839"/>
    <w:rsid w:val="007874F7"/>
    <w:rsid w:val="007954F5"/>
    <w:rsid w:val="007A76BA"/>
    <w:rsid w:val="007C3717"/>
    <w:rsid w:val="007C3754"/>
    <w:rsid w:val="007C52ED"/>
    <w:rsid w:val="007C6CB5"/>
    <w:rsid w:val="007E1860"/>
    <w:rsid w:val="007E6D70"/>
    <w:rsid w:val="00801848"/>
    <w:rsid w:val="00824C46"/>
    <w:rsid w:val="008460CF"/>
    <w:rsid w:val="00860E40"/>
    <w:rsid w:val="0088517F"/>
    <w:rsid w:val="00890536"/>
    <w:rsid w:val="00893659"/>
    <w:rsid w:val="008B202D"/>
    <w:rsid w:val="008B49A5"/>
    <w:rsid w:val="008C1155"/>
    <w:rsid w:val="008D0B0A"/>
    <w:rsid w:val="008D16C4"/>
    <w:rsid w:val="008D22E3"/>
    <w:rsid w:val="008D5524"/>
    <w:rsid w:val="008E0DDF"/>
    <w:rsid w:val="008E4712"/>
    <w:rsid w:val="008F2F62"/>
    <w:rsid w:val="009018CD"/>
    <w:rsid w:val="00902DC6"/>
    <w:rsid w:val="00907582"/>
    <w:rsid w:val="00912AD0"/>
    <w:rsid w:val="0092023F"/>
    <w:rsid w:val="00935E8A"/>
    <w:rsid w:val="00942D80"/>
    <w:rsid w:val="00943311"/>
    <w:rsid w:val="00951BDE"/>
    <w:rsid w:val="00967D67"/>
    <w:rsid w:val="0097420E"/>
    <w:rsid w:val="00975A59"/>
    <w:rsid w:val="00991961"/>
    <w:rsid w:val="009B29BD"/>
    <w:rsid w:val="009D2892"/>
    <w:rsid w:val="009E5D25"/>
    <w:rsid w:val="009F426F"/>
    <w:rsid w:val="00A02ECD"/>
    <w:rsid w:val="00A05C0E"/>
    <w:rsid w:val="00A242A4"/>
    <w:rsid w:val="00A27DA9"/>
    <w:rsid w:val="00A31316"/>
    <w:rsid w:val="00A347E9"/>
    <w:rsid w:val="00A415BE"/>
    <w:rsid w:val="00A44095"/>
    <w:rsid w:val="00A5127B"/>
    <w:rsid w:val="00A52432"/>
    <w:rsid w:val="00A53CCE"/>
    <w:rsid w:val="00A646EB"/>
    <w:rsid w:val="00A73D51"/>
    <w:rsid w:val="00A95281"/>
    <w:rsid w:val="00AC6537"/>
    <w:rsid w:val="00AE1327"/>
    <w:rsid w:val="00AE2F96"/>
    <w:rsid w:val="00AF3BCC"/>
    <w:rsid w:val="00AF7036"/>
    <w:rsid w:val="00B10371"/>
    <w:rsid w:val="00B15836"/>
    <w:rsid w:val="00B216F4"/>
    <w:rsid w:val="00B22D1C"/>
    <w:rsid w:val="00B2523C"/>
    <w:rsid w:val="00B26CC9"/>
    <w:rsid w:val="00B40A53"/>
    <w:rsid w:val="00B54C83"/>
    <w:rsid w:val="00B57305"/>
    <w:rsid w:val="00B67EEE"/>
    <w:rsid w:val="00B71606"/>
    <w:rsid w:val="00B76417"/>
    <w:rsid w:val="00B85912"/>
    <w:rsid w:val="00B86DDB"/>
    <w:rsid w:val="00BA64C5"/>
    <w:rsid w:val="00BA7D9F"/>
    <w:rsid w:val="00BB5311"/>
    <w:rsid w:val="00BC6BA4"/>
    <w:rsid w:val="00BE0EC2"/>
    <w:rsid w:val="00BE0FF7"/>
    <w:rsid w:val="00BE7F12"/>
    <w:rsid w:val="00BF133B"/>
    <w:rsid w:val="00BF2A1C"/>
    <w:rsid w:val="00BF48F1"/>
    <w:rsid w:val="00BF7993"/>
    <w:rsid w:val="00C02125"/>
    <w:rsid w:val="00C1186F"/>
    <w:rsid w:val="00C12292"/>
    <w:rsid w:val="00C20C8E"/>
    <w:rsid w:val="00C63EF8"/>
    <w:rsid w:val="00C64A82"/>
    <w:rsid w:val="00C841E8"/>
    <w:rsid w:val="00C93247"/>
    <w:rsid w:val="00CA05AB"/>
    <w:rsid w:val="00CB5C0C"/>
    <w:rsid w:val="00CD6265"/>
    <w:rsid w:val="00CE3B17"/>
    <w:rsid w:val="00CE538F"/>
    <w:rsid w:val="00D51D24"/>
    <w:rsid w:val="00D5721A"/>
    <w:rsid w:val="00D60EFB"/>
    <w:rsid w:val="00D60F95"/>
    <w:rsid w:val="00D63FFC"/>
    <w:rsid w:val="00D6456E"/>
    <w:rsid w:val="00D74EF8"/>
    <w:rsid w:val="00D8358D"/>
    <w:rsid w:val="00D86C8D"/>
    <w:rsid w:val="00DA4AC1"/>
    <w:rsid w:val="00DA7349"/>
    <w:rsid w:val="00DB1129"/>
    <w:rsid w:val="00DB6E4D"/>
    <w:rsid w:val="00DD0EBB"/>
    <w:rsid w:val="00DD5EF7"/>
    <w:rsid w:val="00DF35FE"/>
    <w:rsid w:val="00E04E75"/>
    <w:rsid w:val="00E073A5"/>
    <w:rsid w:val="00E13B6F"/>
    <w:rsid w:val="00E16BA0"/>
    <w:rsid w:val="00E33296"/>
    <w:rsid w:val="00E406D1"/>
    <w:rsid w:val="00E529FD"/>
    <w:rsid w:val="00E62439"/>
    <w:rsid w:val="00E72E03"/>
    <w:rsid w:val="00E81DAA"/>
    <w:rsid w:val="00E84B97"/>
    <w:rsid w:val="00E90223"/>
    <w:rsid w:val="00E96DD3"/>
    <w:rsid w:val="00EB5043"/>
    <w:rsid w:val="00EB6F30"/>
    <w:rsid w:val="00EC4574"/>
    <w:rsid w:val="00ED6A50"/>
    <w:rsid w:val="00EE525B"/>
    <w:rsid w:val="00EF0890"/>
    <w:rsid w:val="00EF7365"/>
    <w:rsid w:val="00F228E5"/>
    <w:rsid w:val="00F23A43"/>
    <w:rsid w:val="00F2671F"/>
    <w:rsid w:val="00F366CD"/>
    <w:rsid w:val="00F4775C"/>
    <w:rsid w:val="00F50A89"/>
    <w:rsid w:val="00F609CD"/>
    <w:rsid w:val="00F7128A"/>
    <w:rsid w:val="00F8574E"/>
    <w:rsid w:val="00F92F0F"/>
    <w:rsid w:val="00F93CED"/>
    <w:rsid w:val="00FA3927"/>
    <w:rsid w:val="00FB72B1"/>
    <w:rsid w:val="00FE4DC5"/>
    <w:rsid w:val="00FF12A7"/>
    <w:rsid w:val="00FF31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B7BE"/>
  <w15:docId w15:val="{FD0DEF20-09D0-A94D-8976-CCBD09D9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9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7500"/>
    <w:pPr>
      <w:ind w:left="720"/>
      <w:contextualSpacing/>
    </w:pPr>
  </w:style>
  <w:style w:type="paragraph" w:styleId="NormalWeb">
    <w:name w:val="Normal (Web)"/>
    <w:basedOn w:val="Normal"/>
    <w:uiPriority w:val="99"/>
    <w:semiHidden/>
    <w:unhideWhenUsed/>
    <w:rsid w:val="00403118"/>
    <w:rPr>
      <w:rFonts w:ascii="Times New Roman" w:hAnsi="Times New Roman" w:cs="Times New Roman"/>
    </w:rPr>
  </w:style>
  <w:style w:type="paragraph" w:styleId="Encabezado">
    <w:name w:val="header"/>
    <w:basedOn w:val="Normal"/>
    <w:link w:val="EncabezadoCar"/>
    <w:uiPriority w:val="99"/>
    <w:unhideWhenUsed/>
    <w:rsid w:val="004C36BC"/>
    <w:pPr>
      <w:tabs>
        <w:tab w:val="center" w:pos="4419"/>
        <w:tab w:val="right" w:pos="8838"/>
      </w:tabs>
    </w:pPr>
  </w:style>
  <w:style w:type="character" w:customStyle="1" w:styleId="EncabezadoCar">
    <w:name w:val="Encabezado Car"/>
    <w:basedOn w:val="Fuentedeprrafopredeter"/>
    <w:link w:val="Encabezado"/>
    <w:uiPriority w:val="99"/>
    <w:rsid w:val="004C36BC"/>
  </w:style>
  <w:style w:type="paragraph" w:styleId="Piedepgina">
    <w:name w:val="footer"/>
    <w:basedOn w:val="Normal"/>
    <w:link w:val="PiedepginaCar"/>
    <w:uiPriority w:val="99"/>
    <w:unhideWhenUsed/>
    <w:rsid w:val="004C36BC"/>
    <w:pPr>
      <w:tabs>
        <w:tab w:val="center" w:pos="4419"/>
        <w:tab w:val="right" w:pos="8838"/>
      </w:tabs>
    </w:pPr>
  </w:style>
  <w:style w:type="character" w:customStyle="1" w:styleId="PiedepginaCar">
    <w:name w:val="Pie de página Car"/>
    <w:basedOn w:val="Fuentedeprrafopredeter"/>
    <w:link w:val="Piedepgina"/>
    <w:uiPriority w:val="99"/>
    <w:rsid w:val="004C36BC"/>
  </w:style>
  <w:style w:type="character" w:styleId="Hipervnculo">
    <w:name w:val="Hyperlink"/>
    <w:basedOn w:val="Fuentedeprrafopredeter"/>
    <w:uiPriority w:val="99"/>
    <w:unhideWhenUsed/>
    <w:rsid w:val="004C36BC"/>
    <w:rPr>
      <w:color w:val="0000FF"/>
      <w:u w:val="single"/>
    </w:rPr>
  </w:style>
  <w:style w:type="character" w:styleId="Hipervnculovisitado">
    <w:name w:val="FollowedHyperlink"/>
    <w:basedOn w:val="Fuentedeprrafopredeter"/>
    <w:uiPriority w:val="99"/>
    <w:semiHidden/>
    <w:unhideWhenUsed/>
    <w:rsid w:val="00975A59"/>
    <w:rPr>
      <w:color w:val="954F72" w:themeColor="followedHyperlink"/>
      <w:u w:val="single"/>
    </w:rPr>
  </w:style>
  <w:style w:type="character" w:customStyle="1" w:styleId="Mencinsinresolver1">
    <w:name w:val="Mención sin resolver1"/>
    <w:basedOn w:val="Fuentedeprrafopredeter"/>
    <w:uiPriority w:val="99"/>
    <w:semiHidden/>
    <w:unhideWhenUsed/>
    <w:rsid w:val="00975A59"/>
    <w:rPr>
      <w:color w:val="605E5C"/>
      <w:shd w:val="clear" w:color="auto" w:fill="E1DFDD"/>
    </w:rPr>
  </w:style>
  <w:style w:type="paragraph" w:styleId="Textodeglobo">
    <w:name w:val="Balloon Text"/>
    <w:basedOn w:val="Normal"/>
    <w:link w:val="TextodegloboCar"/>
    <w:uiPriority w:val="99"/>
    <w:semiHidden/>
    <w:unhideWhenUsed/>
    <w:rsid w:val="001136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13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7467">
      <w:bodyDiv w:val="1"/>
      <w:marLeft w:val="0"/>
      <w:marRight w:val="0"/>
      <w:marTop w:val="0"/>
      <w:marBottom w:val="0"/>
      <w:divBdr>
        <w:top w:val="none" w:sz="0" w:space="0" w:color="auto"/>
        <w:left w:val="none" w:sz="0" w:space="0" w:color="auto"/>
        <w:bottom w:val="none" w:sz="0" w:space="0" w:color="auto"/>
        <w:right w:val="none" w:sz="0" w:space="0" w:color="auto"/>
      </w:divBdr>
    </w:div>
    <w:div w:id="663437022">
      <w:bodyDiv w:val="1"/>
      <w:marLeft w:val="0"/>
      <w:marRight w:val="0"/>
      <w:marTop w:val="0"/>
      <w:marBottom w:val="0"/>
      <w:divBdr>
        <w:top w:val="none" w:sz="0" w:space="0" w:color="auto"/>
        <w:left w:val="none" w:sz="0" w:space="0" w:color="auto"/>
        <w:bottom w:val="none" w:sz="0" w:space="0" w:color="auto"/>
        <w:right w:val="none" w:sz="0" w:space="0" w:color="auto"/>
      </w:divBdr>
    </w:div>
    <w:div w:id="1099368554">
      <w:bodyDiv w:val="1"/>
      <w:marLeft w:val="0"/>
      <w:marRight w:val="0"/>
      <w:marTop w:val="0"/>
      <w:marBottom w:val="0"/>
      <w:divBdr>
        <w:top w:val="none" w:sz="0" w:space="0" w:color="auto"/>
        <w:left w:val="none" w:sz="0" w:space="0" w:color="auto"/>
        <w:bottom w:val="none" w:sz="0" w:space="0" w:color="auto"/>
        <w:right w:val="none" w:sz="0" w:space="0" w:color="auto"/>
      </w:divBdr>
      <w:divsChild>
        <w:div w:id="811411874">
          <w:marLeft w:val="0"/>
          <w:marRight w:val="0"/>
          <w:marTop w:val="0"/>
          <w:marBottom w:val="0"/>
          <w:divBdr>
            <w:top w:val="none" w:sz="0" w:space="0" w:color="auto"/>
            <w:left w:val="none" w:sz="0" w:space="0" w:color="auto"/>
            <w:bottom w:val="none" w:sz="0" w:space="0" w:color="auto"/>
            <w:right w:val="none" w:sz="0" w:space="0" w:color="auto"/>
          </w:divBdr>
          <w:divsChild>
            <w:div w:id="1017537010">
              <w:marLeft w:val="0"/>
              <w:marRight w:val="0"/>
              <w:marTop w:val="0"/>
              <w:marBottom w:val="0"/>
              <w:divBdr>
                <w:top w:val="none" w:sz="0" w:space="0" w:color="auto"/>
                <w:left w:val="none" w:sz="0" w:space="0" w:color="auto"/>
                <w:bottom w:val="none" w:sz="0" w:space="0" w:color="auto"/>
                <w:right w:val="none" w:sz="0" w:space="0" w:color="auto"/>
              </w:divBdr>
              <w:divsChild>
                <w:div w:id="1309824361">
                  <w:marLeft w:val="0"/>
                  <w:marRight w:val="0"/>
                  <w:marTop w:val="0"/>
                  <w:marBottom w:val="0"/>
                  <w:divBdr>
                    <w:top w:val="none" w:sz="0" w:space="0" w:color="auto"/>
                    <w:left w:val="none" w:sz="0" w:space="0" w:color="auto"/>
                    <w:bottom w:val="none" w:sz="0" w:space="0" w:color="auto"/>
                    <w:right w:val="none" w:sz="0" w:space="0" w:color="auto"/>
                  </w:divBdr>
                  <w:divsChild>
                    <w:div w:id="6311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8331">
      <w:bodyDiv w:val="1"/>
      <w:marLeft w:val="0"/>
      <w:marRight w:val="0"/>
      <w:marTop w:val="0"/>
      <w:marBottom w:val="0"/>
      <w:divBdr>
        <w:top w:val="none" w:sz="0" w:space="0" w:color="auto"/>
        <w:left w:val="none" w:sz="0" w:space="0" w:color="auto"/>
        <w:bottom w:val="none" w:sz="0" w:space="0" w:color="auto"/>
        <w:right w:val="none" w:sz="0" w:space="0" w:color="auto"/>
      </w:divBdr>
    </w:div>
    <w:div w:id="1704091574">
      <w:bodyDiv w:val="1"/>
      <w:marLeft w:val="0"/>
      <w:marRight w:val="0"/>
      <w:marTop w:val="0"/>
      <w:marBottom w:val="0"/>
      <w:divBdr>
        <w:top w:val="none" w:sz="0" w:space="0" w:color="auto"/>
        <w:left w:val="none" w:sz="0" w:space="0" w:color="auto"/>
        <w:bottom w:val="none" w:sz="0" w:space="0" w:color="auto"/>
        <w:right w:val="none" w:sz="0" w:space="0" w:color="auto"/>
      </w:divBdr>
      <w:divsChild>
        <w:div w:id="1030490505">
          <w:marLeft w:val="0"/>
          <w:marRight w:val="0"/>
          <w:marTop w:val="0"/>
          <w:marBottom w:val="0"/>
          <w:divBdr>
            <w:top w:val="none" w:sz="0" w:space="0" w:color="auto"/>
            <w:left w:val="none" w:sz="0" w:space="0" w:color="auto"/>
            <w:bottom w:val="none" w:sz="0" w:space="0" w:color="auto"/>
            <w:right w:val="none" w:sz="0" w:space="0" w:color="auto"/>
          </w:divBdr>
          <w:divsChild>
            <w:div w:id="774524828">
              <w:marLeft w:val="0"/>
              <w:marRight w:val="0"/>
              <w:marTop w:val="0"/>
              <w:marBottom w:val="0"/>
              <w:divBdr>
                <w:top w:val="none" w:sz="0" w:space="0" w:color="auto"/>
                <w:left w:val="none" w:sz="0" w:space="0" w:color="auto"/>
                <w:bottom w:val="none" w:sz="0" w:space="0" w:color="auto"/>
                <w:right w:val="none" w:sz="0" w:space="0" w:color="auto"/>
              </w:divBdr>
              <w:divsChild>
                <w:div w:id="1868565863">
                  <w:marLeft w:val="0"/>
                  <w:marRight w:val="0"/>
                  <w:marTop w:val="0"/>
                  <w:marBottom w:val="0"/>
                  <w:divBdr>
                    <w:top w:val="none" w:sz="0" w:space="0" w:color="auto"/>
                    <w:left w:val="none" w:sz="0" w:space="0" w:color="auto"/>
                    <w:bottom w:val="none" w:sz="0" w:space="0" w:color="auto"/>
                    <w:right w:val="none" w:sz="0" w:space="0" w:color="auto"/>
                  </w:divBdr>
                  <w:divsChild>
                    <w:div w:id="4816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33465">
      <w:bodyDiv w:val="1"/>
      <w:marLeft w:val="0"/>
      <w:marRight w:val="0"/>
      <w:marTop w:val="0"/>
      <w:marBottom w:val="0"/>
      <w:divBdr>
        <w:top w:val="none" w:sz="0" w:space="0" w:color="auto"/>
        <w:left w:val="none" w:sz="0" w:space="0" w:color="auto"/>
        <w:bottom w:val="none" w:sz="0" w:space="0" w:color="auto"/>
        <w:right w:val="none" w:sz="0" w:space="0" w:color="auto"/>
      </w:divBdr>
    </w:div>
    <w:div w:id="1952324688">
      <w:bodyDiv w:val="1"/>
      <w:marLeft w:val="0"/>
      <w:marRight w:val="0"/>
      <w:marTop w:val="0"/>
      <w:marBottom w:val="0"/>
      <w:divBdr>
        <w:top w:val="none" w:sz="0" w:space="0" w:color="auto"/>
        <w:left w:val="none" w:sz="0" w:space="0" w:color="auto"/>
        <w:bottom w:val="none" w:sz="0" w:space="0" w:color="auto"/>
        <w:right w:val="none" w:sz="0" w:space="0" w:color="auto"/>
      </w:divBdr>
      <w:divsChild>
        <w:div w:id="55594653">
          <w:marLeft w:val="0"/>
          <w:marRight w:val="0"/>
          <w:marTop w:val="0"/>
          <w:marBottom w:val="0"/>
          <w:divBdr>
            <w:top w:val="none" w:sz="0" w:space="0" w:color="auto"/>
            <w:left w:val="none" w:sz="0" w:space="0" w:color="auto"/>
            <w:bottom w:val="none" w:sz="0" w:space="0" w:color="auto"/>
            <w:right w:val="none" w:sz="0" w:space="0" w:color="auto"/>
          </w:divBdr>
          <w:divsChild>
            <w:div w:id="596714412">
              <w:marLeft w:val="0"/>
              <w:marRight w:val="0"/>
              <w:marTop w:val="0"/>
              <w:marBottom w:val="0"/>
              <w:divBdr>
                <w:top w:val="none" w:sz="0" w:space="0" w:color="auto"/>
                <w:left w:val="none" w:sz="0" w:space="0" w:color="auto"/>
                <w:bottom w:val="none" w:sz="0" w:space="0" w:color="auto"/>
                <w:right w:val="none" w:sz="0" w:space="0" w:color="auto"/>
              </w:divBdr>
              <w:divsChild>
                <w:div w:id="1780368323">
                  <w:marLeft w:val="0"/>
                  <w:marRight w:val="0"/>
                  <w:marTop w:val="0"/>
                  <w:marBottom w:val="0"/>
                  <w:divBdr>
                    <w:top w:val="none" w:sz="0" w:space="0" w:color="auto"/>
                    <w:left w:val="none" w:sz="0" w:space="0" w:color="auto"/>
                    <w:bottom w:val="none" w:sz="0" w:space="0" w:color="auto"/>
                    <w:right w:val="none" w:sz="0" w:space="0" w:color="auto"/>
                  </w:divBdr>
                  <w:divsChild>
                    <w:div w:id="3378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tlanticacomunicac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661</Words>
  <Characters>3636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Andrea Mariño</cp:lastModifiedBy>
  <cp:revision>12</cp:revision>
  <cp:lastPrinted>2023-06-16T08:39:00Z</cp:lastPrinted>
  <dcterms:created xsi:type="dcterms:W3CDTF">2025-05-08T07:23:00Z</dcterms:created>
  <dcterms:modified xsi:type="dcterms:W3CDTF">2025-05-13T08:13:00Z</dcterms:modified>
</cp:coreProperties>
</file>