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398" w:rsidRDefault="00CF28F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eorgia" w:eastAsia="Georgia" w:hAnsi="Georgia" w:cs="Georgia"/>
          <w:color w:val="2C2D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A00B39" wp14:editId="3CDB760E">
            <wp:simplePos x="0" y="0"/>
            <wp:positionH relativeFrom="column">
              <wp:posOffset>-1080133</wp:posOffset>
            </wp:positionH>
            <wp:positionV relativeFrom="paragraph">
              <wp:posOffset>0</wp:posOffset>
            </wp:positionV>
            <wp:extent cx="7590155" cy="1042670"/>
            <wp:effectExtent l="0" t="0" r="0" b="0"/>
            <wp:wrapSquare wrapText="bothSides" distT="0" distB="0" distL="114300" distR="114300"/>
            <wp:docPr id="1302571511" name="image1.png" descr="Patrón de fond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trón de fondo&#10;&#10;Descripción generada automáticamente con confianza 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042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7398" w:rsidRPr="00355262" w:rsidRDefault="00CF28F2">
      <w:pPr>
        <w:spacing w:line="259" w:lineRule="auto"/>
        <w:rPr>
          <w:rFonts w:ascii="Arial" w:eastAsia="Arial" w:hAnsi="Arial" w:cs="Arial"/>
          <w:color w:val="58176E"/>
          <w:lang w:val="es-ES"/>
        </w:rPr>
      </w:pPr>
      <w:r w:rsidRPr="00355262">
        <w:rPr>
          <w:rFonts w:ascii="Arial" w:eastAsia="Arial" w:hAnsi="Arial" w:cs="Arial"/>
          <w:color w:val="58176E"/>
          <w:lang w:val="es-ES"/>
        </w:rPr>
        <w:t>Nota de prensa</w:t>
      </w:r>
    </w:p>
    <w:p w:rsidR="00EE7398" w:rsidRPr="00355262" w:rsidRDefault="00CF28F2">
      <w:pPr>
        <w:rPr>
          <w:rFonts w:ascii="Arial" w:eastAsia="Arial" w:hAnsi="Arial" w:cs="Arial"/>
          <w:color w:val="58176E"/>
          <w:sz w:val="20"/>
          <w:szCs w:val="20"/>
          <w:lang w:val="es-ES"/>
        </w:rPr>
      </w:pPr>
      <w:r w:rsidRPr="00355262">
        <w:rPr>
          <w:rFonts w:ascii="Arial" w:eastAsia="Arial" w:hAnsi="Arial" w:cs="Arial"/>
          <w:color w:val="58176E"/>
          <w:sz w:val="20"/>
          <w:szCs w:val="20"/>
          <w:lang w:val="es-ES"/>
        </w:rPr>
        <w:t>29/05/2024</w:t>
      </w:r>
    </w:p>
    <w:p w:rsidR="00EE7398" w:rsidRPr="00355262" w:rsidRDefault="00EE7398">
      <w:pPr>
        <w:spacing w:line="259" w:lineRule="auto"/>
        <w:rPr>
          <w:rFonts w:ascii="Arial" w:eastAsia="Arial" w:hAnsi="Arial" w:cs="Arial"/>
          <w:color w:val="58176E"/>
          <w:lang w:val="es-ES"/>
        </w:rPr>
      </w:pPr>
    </w:p>
    <w:p w:rsidR="00EE7398" w:rsidRPr="00355262" w:rsidRDefault="00EE7398">
      <w:pPr>
        <w:spacing w:line="259" w:lineRule="auto"/>
        <w:rPr>
          <w:rFonts w:ascii="Arial" w:eastAsia="Arial" w:hAnsi="Arial" w:cs="Arial"/>
          <w:color w:val="58176E"/>
          <w:lang w:val="es-ES"/>
        </w:rPr>
      </w:pPr>
      <w:bookmarkStart w:id="0" w:name="_heading=h.gjdgxs" w:colFirst="0" w:colLast="0"/>
      <w:bookmarkEnd w:id="0"/>
    </w:p>
    <w:p w:rsidR="00804B7F" w:rsidRDefault="00804B7F" w:rsidP="00804B7F">
      <w:pPr>
        <w:spacing w:line="276" w:lineRule="auto"/>
        <w:jc w:val="center"/>
        <w:rPr>
          <w:rFonts w:ascii="Arial" w:eastAsia="Arial" w:hAnsi="Arial" w:cs="Arial"/>
          <w:color w:val="58176E"/>
          <w:sz w:val="40"/>
          <w:szCs w:val="40"/>
          <w:lang w:val="es-ES"/>
        </w:rPr>
      </w:pPr>
      <w:r>
        <w:rPr>
          <w:rFonts w:ascii="Arial" w:eastAsia="Arial" w:hAnsi="Arial" w:cs="Arial"/>
          <w:color w:val="58176E"/>
          <w:sz w:val="40"/>
          <w:szCs w:val="40"/>
          <w:lang w:val="es-ES"/>
        </w:rPr>
        <w:t xml:space="preserve">La start up </w:t>
      </w:r>
      <w:r w:rsidR="001571A0">
        <w:rPr>
          <w:rFonts w:ascii="Arial" w:eastAsia="Arial" w:hAnsi="Arial" w:cs="Arial"/>
          <w:color w:val="58176E"/>
          <w:sz w:val="40"/>
          <w:szCs w:val="40"/>
          <w:lang w:val="es-ES"/>
        </w:rPr>
        <w:t>gallega</w:t>
      </w:r>
      <w:r>
        <w:rPr>
          <w:rFonts w:ascii="Arial" w:eastAsia="Arial" w:hAnsi="Arial" w:cs="Arial"/>
          <w:color w:val="58176E"/>
          <w:sz w:val="40"/>
          <w:szCs w:val="40"/>
          <w:lang w:val="es-ES"/>
        </w:rPr>
        <w:t xml:space="preserve"> </w:t>
      </w:r>
      <w:r w:rsidR="0075742B" w:rsidRPr="0075742B">
        <w:rPr>
          <w:rFonts w:ascii="Arial" w:eastAsia="Arial" w:hAnsi="Arial" w:cs="Arial"/>
          <w:color w:val="58176E"/>
          <w:sz w:val="40"/>
          <w:szCs w:val="40"/>
          <w:lang w:val="es-ES"/>
        </w:rPr>
        <w:t>Innogando</w:t>
      </w:r>
      <w:r w:rsidR="00CF28F2" w:rsidRPr="00355262">
        <w:rPr>
          <w:rFonts w:ascii="Arial" w:eastAsia="Arial" w:hAnsi="Arial" w:cs="Arial"/>
          <w:color w:val="58176E"/>
          <w:sz w:val="40"/>
          <w:szCs w:val="40"/>
          <w:lang w:val="es-ES"/>
        </w:rPr>
        <w:t xml:space="preserve"> gana la </w:t>
      </w:r>
    </w:p>
    <w:p w:rsidR="00EE7398" w:rsidRPr="00804B7F" w:rsidRDefault="00CF28F2" w:rsidP="00804B7F">
      <w:pPr>
        <w:spacing w:line="276" w:lineRule="auto"/>
        <w:jc w:val="center"/>
        <w:rPr>
          <w:rFonts w:ascii="Arial" w:eastAsia="Arial" w:hAnsi="Arial" w:cs="Arial"/>
          <w:color w:val="58176E"/>
          <w:sz w:val="40"/>
          <w:szCs w:val="40"/>
        </w:rPr>
      </w:pPr>
      <w:r w:rsidRPr="00804B7F">
        <w:rPr>
          <w:rFonts w:ascii="Arial" w:eastAsia="Arial" w:hAnsi="Arial" w:cs="Arial"/>
          <w:color w:val="58176E"/>
          <w:sz w:val="40"/>
          <w:szCs w:val="40"/>
        </w:rPr>
        <w:t xml:space="preserve">VII edición de Venture on the Road </w:t>
      </w:r>
    </w:p>
    <w:p w:rsidR="00EE7398" w:rsidRPr="00804B7F" w:rsidRDefault="00EE7398">
      <w:pPr>
        <w:keepNext/>
        <w:keepLines/>
        <w:spacing w:before="40" w:line="259" w:lineRule="auto"/>
        <w:rPr>
          <w:rFonts w:ascii="Arial" w:eastAsia="Arial" w:hAnsi="Arial" w:cs="Arial"/>
          <w:color w:val="58176E"/>
          <w:sz w:val="20"/>
          <w:szCs w:val="20"/>
        </w:rPr>
      </w:pPr>
      <w:bookmarkStart w:id="1" w:name="_heading=h.30j0zll" w:colFirst="0" w:colLast="0"/>
      <w:bookmarkEnd w:id="1"/>
    </w:p>
    <w:p w:rsidR="00EE7398" w:rsidRPr="00355262" w:rsidRDefault="00804B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262626"/>
          <w:sz w:val="22"/>
          <w:szCs w:val="22"/>
          <w:lang w:val="es-ES"/>
        </w:rPr>
      </w:pPr>
      <w:r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Centrada en el monitoreo y </w:t>
      </w:r>
      <w:r w:rsidR="00BE1CBD">
        <w:rPr>
          <w:rFonts w:ascii="Arial" w:eastAsia="Arial" w:hAnsi="Arial" w:cs="Arial"/>
          <w:color w:val="262626"/>
          <w:sz w:val="22"/>
          <w:szCs w:val="22"/>
          <w:lang w:val="es-ES"/>
        </w:rPr>
        <w:t>localización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de ganado, resultó</w:t>
      </w:r>
      <w:r w:rsidR="00CF28F2"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vencedora en la gran final celebrada ayer en Wayra Madrid.</w:t>
      </w:r>
    </w:p>
    <w:p w:rsidR="00EE7398" w:rsidRPr="00355262" w:rsidRDefault="00CF2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262626"/>
          <w:sz w:val="22"/>
          <w:szCs w:val="22"/>
          <w:lang w:val="es-ES"/>
        </w:rPr>
      </w:pP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Tras su paso por León, Elche, Palma de Mallorca, Donostia, Málaga y Vigo, Venture on the Road culmina esta edición </w:t>
      </w:r>
      <w:r w:rsidR="0037631C">
        <w:rPr>
          <w:rFonts w:ascii="Arial" w:eastAsia="Arial" w:hAnsi="Arial" w:cs="Arial"/>
          <w:color w:val="262626"/>
          <w:sz w:val="22"/>
          <w:szCs w:val="22"/>
          <w:lang w:val="es-ES"/>
        </w:rPr>
        <w:t>con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</w:t>
      </w:r>
      <w:r w:rsidR="00DC47AD">
        <w:rPr>
          <w:rFonts w:ascii="Arial" w:eastAsia="Arial" w:hAnsi="Arial" w:cs="Arial"/>
          <w:color w:val="262626"/>
          <w:sz w:val="22"/>
          <w:szCs w:val="22"/>
          <w:lang w:val="es-ES"/>
        </w:rPr>
        <w:t>95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startups </w:t>
      </w:r>
      <w:r w:rsidR="0037631C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analizadas 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>y la participación de 1</w:t>
      </w:r>
      <w:r w:rsidR="00DC47AD">
        <w:rPr>
          <w:rFonts w:ascii="Arial" w:eastAsia="Arial" w:hAnsi="Arial" w:cs="Arial"/>
          <w:color w:val="262626"/>
          <w:sz w:val="22"/>
          <w:szCs w:val="22"/>
          <w:lang w:val="es-ES"/>
        </w:rPr>
        <w:t>20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inversores.</w:t>
      </w:r>
    </w:p>
    <w:p w:rsidR="00EE7398" w:rsidRPr="00355262" w:rsidRDefault="00EE739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/>
        <w:jc w:val="both"/>
        <w:rPr>
          <w:rFonts w:ascii="Arial" w:eastAsia="Arial" w:hAnsi="Arial" w:cs="Arial"/>
          <w:color w:val="262626"/>
          <w:sz w:val="22"/>
          <w:szCs w:val="22"/>
          <w:lang w:val="es-ES"/>
        </w:rPr>
      </w:pPr>
    </w:p>
    <w:p w:rsidR="00804B7F" w:rsidRDefault="00CF28F2">
      <w:pPr>
        <w:spacing w:before="120" w:line="276" w:lineRule="auto"/>
        <w:jc w:val="both"/>
        <w:rPr>
          <w:rFonts w:ascii="Arial" w:eastAsia="Arial" w:hAnsi="Arial" w:cs="Arial"/>
          <w:color w:val="262626"/>
          <w:sz w:val="22"/>
          <w:szCs w:val="22"/>
          <w:lang w:val="es-ES"/>
        </w:rPr>
      </w:pPr>
      <w:r w:rsidRPr="00355262">
        <w:rPr>
          <w:rFonts w:ascii="Arial" w:eastAsia="Arial" w:hAnsi="Arial" w:cs="Arial"/>
          <w:b/>
          <w:color w:val="262626"/>
          <w:sz w:val="22"/>
          <w:szCs w:val="22"/>
          <w:lang w:val="es-ES"/>
        </w:rPr>
        <w:t xml:space="preserve">Madrid, 29 de mayo, 2024. </w:t>
      </w:r>
      <w:r w:rsidR="00433D1A">
        <w:rPr>
          <w:rFonts w:ascii="Arial" w:eastAsia="Arial" w:hAnsi="Arial" w:cs="Arial"/>
          <w:b/>
          <w:color w:val="262626"/>
          <w:sz w:val="22"/>
          <w:szCs w:val="22"/>
          <w:lang w:val="es-ES"/>
        </w:rPr>
        <w:t xml:space="preserve">– </w:t>
      </w:r>
      <w:r w:rsidR="00433D1A" w:rsidRPr="00804B7F">
        <w:rPr>
          <w:rFonts w:ascii="Arial" w:eastAsia="Arial" w:hAnsi="Arial" w:cs="Arial"/>
          <w:color w:val="262626"/>
          <w:sz w:val="22"/>
          <w:szCs w:val="22"/>
          <w:lang w:val="es-ES"/>
        </w:rPr>
        <w:t>La star</w:t>
      </w:r>
      <w:r w:rsidR="00804B7F" w:rsidRPr="00804B7F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tup </w:t>
      </w:r>
      <w:r w:rsidR="001571A0">
        <w:rPr>
          <w:rFonts w:ascii="Arial" w:eastAsia="Arial" w:hAnsi="Arial" w:cs="Arial"/>
          <w:color w:val="262626"/>
          <w:sz w:val="22"/>
          <w:szCs w:val="22"/>
          <w:lang w:val="es-ES"/>
        </w:rPr>
        <w:t>gallega</w:t>
      </w:r>
      <w:r w:rsidR="00804B7F">
        <w:rPr>
          <w:rFonts w:ascii="Arial" w:eastAsia="Arial" w:hAnsi="Arial" w:cs="Arial"/>
          <w:b/>
          <w:color w:val="262626"/>
          <w:sz w:val="22"/>
          <w:szCs w:val="22"/>
          <w:lang w:val="es-ES"/>
        </w:rPr>
        <w:t xml:space="preserve"> </w:t>
      </w:r>
      <w:r w:rsidR="0075742B" w:rsidRPr="0075742B">
        <w:rPr>
          <w:rFonts w:ascii="Arial" w:eastAsia="Arial" w:hAnsi="Arial" w:cs="Arial"/>
          <w:color w:val="262626"/>
          <w:sz w:val="22"/>
          <w:szCs w:val="22"/>
          <w:lang w:val="es-ES"/>
        </w:rPr>
        <w:t>Innogando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ha sido la startup ganadora de la VII edición de Venture on the Road</w:t>
      </w:r>
      <w:r w:rsidR="00804B7F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, cuya final tuvo lugar ayer 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en el </w:t>
      </w:r>
      <w:r w:rsidR="008D1F74"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>espacio que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Wayra</w:t>
      </w:r>
      <w:r w:rsidR="008D1F74"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tiene en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Madrid. </w:t>
      </w:r>
      <w:r w:rsidR="00804B7F">
        <w:rPr>
          <w:rFonts w:ascii="Arial" w:eastAsia="Arial" w:hAnsi="Arial" w:cs="Arial"/>
          <w:color w:val="262626"/>
          <w:sz w:val="22"/>
          <w:szCs w:val="22"/>
          <w:lang w:val="es-ES"/>
        </w:rPr>
        <w:t>Venture on the road es un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evento itinerante organizado por </w:t>
      </w:r>
      <w:r w:rsidRPr="00355262">
        <w:rPr>
          <w:rFonts w:ascii="Arial" w:eastAsia="Arial" w:hAnsi="Arial" w:cs="Arial"/>
          <w:b/>
          <w:color w:val="262626"/>
          <w:sz w:val="22"/>
          <w:szCs w:val="22"/>
          <w:lang w:val="es-ES"/>
        </w:rPr>
        <w:t xml:space="preserve">BStartup 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>de</w:t>
      </w:r>
      <w:r w:rsidRPr="00355262">
        <w:rPr>
          <w:rFonts w:ascii="Arial" w:eastAsia="Arial" w:hAnsi="Arial" w:cs="Arial"/>
          <w:b/>
          <w:color w:val="262626"/>
          <w:sz w:val="22"/>
          <w:szCs w:val="22"/>
          <w:lang w:val="es-ES"/>
        </w:rPr>
        <w:t xml:space="preserve"> 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Banco Sabadell, </w:t>
      </w:r>
      <w:r w:rsidRPr="00355262">
        <w:rPr>
          <w:rFonts w:ascii="Arial" w:eastAsia="Arial" w:hAnsi="Arial" w:cs="Arial"/>
          <w:b/>
          <w:color w:val="262626"/>
          <w:sz w:val="22"/>
          <w:szCs w:val="22"/>
          <w:lang w:val="es-ES"/>
        </w:rPr>
        <w:t>SeedRocket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y </w:t>
      </w:r>
      <w:r w:rsidRPr="00355262">
        <w:rPr>
          <w:rFonts w:ascii="Arial" w:eastAsia="Arial" w:hAnsi="Arial" w:cs="Arial"/>
          <w:b/>
          <w:color w:val="262626"/>
          <w:sz w:val="22"/>
          <w:szCs w:val="22"/>
          <w:lang w:val="es-ES"/>
        </w:rPr>
        <w:t>Wayra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, el corporate venture capital de Telefónica, a los que se suma como colaborador </w:t>
      </w:r>
      <w:r w:rsidRPr="00355262">
        <w:rPr>
          <w:rFonts w:ascii="Arial" w:eastAsia="Arial" w:hAnsi="Arial" w:cs="Arial"/>
          <w:b/>
          <w:color w:val="262626"/>
          <w:sz w:val="22"/>
          <w:szCs w:val="22"/>
          <w:lang w:val="es-ES"/>
        </w:rPr>
        <w:t>Google for Startups</w:t>
      </w:r>
      <w:r w:rsidR="00CB3632">
        <w:rPr>
          <w:rFonts w:ascii="Arial" w:eastAsia="Arial" w:hAnsi="Arial" w:cs="Arial"/>
          <w:color w:val="262626"/>
          <w:sz w:val="22"/>
          <w:szCs w:val="22"/>
          <w:lang w:val="es-ES"/>
        </w:rPr>
        <w:t>.</w:t>
      </w:r>
      <w:r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</w:t>
      </w:r>
      <w:r w:rsidR="00CB3632">
        <w:rPr>
          <w:rFonts w:ascii="Arial" w:eastAsia="Arial" w:hAnsi="Arial" w:cs="Arial"/>
          <w:color w:val="262626"/>
          <w:sz w:val="22"/>
          <w:szCs w:val="22"/>
          <w:lang w:val="es-ES"/>
        </w:rPr>
        <w:t>E</w:t>
      </w:r>
      <w:r w:rsidR="00804B7F">
        <w:rPr>
          <w:rFonts w:ascii="Arial" w:eastAsia="Arial" w:hAnsi="Arial" w:cs="Arial"/>
          <w:color w:val="262626"/>
          <w:sz w:val="22"/>
          <w:szCs w:val="22"/>
          <w:lang w:val="es-ES"/>
        </w:rPr>
        <w:t>n esta edición</w:t>
      </w:r>
      <w:r w:rsidR="00CB3632">
        <w:rPr>
          <w:rFonts w:ascii="Arial" w:eastAsia="Arial" w:hAnsi="Arial" w:cs="Arial"/>
          <w:color w:val="262626"/>
          <w:sz w:val="22"/>
          <w:szCs w:val="22"/>
          <w:lang w:val="es-ES"/>
        </w:rPr>
        <w:t>, Venture on the road</w:t>
      </w:r>
      <w:r w:rsidR="00804B7F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ha recalado en </w:t>
      </w:r>
      <w:r w:rsidR="00804B7F"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>León, Elche, Palma de Mallorca, Donostia, Málaga y Vigo</w:t>
      </w:r>
      <w:r w:rsidR="00804B7F">
        <w:rPr>
          <w:rFonts w:ascii="Arial" w:eastAsia="Arial" w:hAnsi="Arial" w:cs="Arial"/>
          <w:color w:val="262626"/>
          <w:sz w:val="22"/>
          <w:szCs w:val="22"/>
          <w:lang w:val="es-ES"/>
        </w:rPr>
        <w:t>.</w:t>
      </w:r>
    </w:p>
    <w:p w:rsidR="0037631C" w:rsidRDefault="0037631C">
      <w:pPr>
        <w:spacing w:before="120" w:line="276" w:lineRule="auto"/>
        <w:jc w:val="both"/>
        <w:rPr>
          <w:rFonts w:ascii="Arial" w:eastAsia="Arial" w:hAnsi="Arial" w:cs="Arial"/>
          <w:color w:val="262626"/>
          <w:sz w:val="22"/>
          <w:szCs w:val="22"/>
          <w:lang w:val="es-ES"/>
        </w:rPr>
      </w:pPr>
    </w:p>
    <w:p w:rsidR="0037631C" w:rsidRDefault="00804B7F" w:rsidP="003763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262626"/>
          <w:sz w:val="22"/>
          <w:szCs w:val="22"/>
          <w:lang w:val="es-ES"/>
        </w:rPr>
      </w:pPr>
      <w:r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Innogando, </w:t>
      </w:r>
      <w:r w:rsidR="0037631C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que había resultado en su momento 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>ganadora del evento de Vigo, compitió ayer con las cinco startups</w:t>
      </w:r>
      <w:r w:rsidR="0037631C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elegidas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en las demás ciudades. 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La startup 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viguesa 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aplica una tecnología avanzada bajo un modelo B2B para monitorear y localizar ganado, promoviendo la trazabilidad y sostenibilidad para consumidores finales, </w:t>
      </w:r>
      <w:r w:rsidR="00CB363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y 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mejorando la eficiencia y </w:t>
      </w:r>
      <w:r w:rsidR="00CB363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las 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>prácticas agropecuarias sostenibles.</w:t>
      </w:r>
    </w:p>
    <w:p w:rsidR="00804B7F" w:rsidRDefault="00BE1CBD">
      <w:pPr>
        <w:spacing w:before="120" w:line="276" w:lineRule="auto"/>
        <w:jc w:val="both"/>
        <w:rPr>
          <w:rFonts w:ascii="Arial" w:eastAsia="Arial" w:hAnsi="Arial" w:cs="Arial"/>
          <w:color w:val="262626"/>
          <w:sz w:val="22"/>
          <w:szCs w:val="22"/>
          <w:lang w:val="es-ES"/>
        </w:rPr>
      </w:pPr>
      <w:r>
        <w:rPr>
          <w:rFonts w:ascii="Arial" w:eastAsia="Arial" w:hAnsi="Arial" w:cs="Arial"/>
          <w:color w:val="262626"/>
          <w:sz w:val="22"/>
          <w:szCs w:val="22"/>
          <w:lang w:val="es-ES"/>
        </w:rPr>
        <w:t>Al resultar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vencedora nacional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>,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recibirá como premio un pack de ayudas por parte de todos los socios que cuenta con asesoramiento especializado en finanzas o marketing por valor de 3.000 euros ofrecido por BStartup; participación como proyecto invitado en el Campus de Emprendedores y 3 horas de asesoramiento de SeedRocket; acceso durante 6-12 meses a las oficinas de Wayra, así como invitación preferente a sus eventos patrocinados, agenda de contactos y participación en sus talleres y 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lastRenderedPageBreak/>
        <w:t>formaciones;</w:t>
      </w:r>
      <w:r w:rsidRPr="003E5687">
        <w:rPr>
          <w:lang w:val="es-ES"/>
        </w:rPr>
        <w:t xml:space="preserve"> 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>acceso a Google for Startups en el Campus de Madrid durante 6 meses y 2 sesiones de mentoría con su equipo para identificar posibilidades de crecimiento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>.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>T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>ambién será parte del programa nativos digitales de Google Cloud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>,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contando con hasta 100.000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$</w:t>
      </w:r>
      <w:r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en créditos válidos durante 9 meses, revisión de arquitectura y seguimiento técnico con sus ingenieros, así como acceso prioritario a formación avanzada de los programas de training de Google Cloud Platform.</w:t>
      </w:r>
    </w:p>
    <w:p w:rsidR="00EE7398" w:rsidRDefault="00BE1CBD">
      <w:pPr>
        <w:spacing w:before="120" w:line="276" w:lineRule="auto"/>
        <w:jc w:val="both"/>
        <w:rPr>
          <w:rFonts w:ascii="Arial" w:eastAsia="Arial" w:hAnsi="Arial" w:cs="Arial"/>
          <w:color w:val="262626"/>
          <w:sz w:val="22"/>
          <w:szCs w:val="22"/>
          <w:lang w:val="es-ES"/>
        </w:rPr>
      </w:pPr>
      <w:r>
        <w:rPr>
          <w:rFonts w:ascii="Arial" w:eastAsia="Arial" w:hAnsi="Arial" w:cs="Arial"/>
          <w:color w:val="262626"/>
          <w:sz w:val="22"/>
          <w:szCs w:val="22"/>
          <w:lang w:val="es-ES"/>
        </w:rPr>
        <w:t>El objetivo de Venture on the road es</w:t>
      </w:r>
      <w:r w:rsidR="00CF28F2"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buscar las mejores oportunidades de inversión de cada región y dar la posibilidad a las startups en fases iniciales de presentar su proyecto ante inversores y generar una red de contactos profesionales de calidad. </w:t>
      </w:r>
      <w:r>
        <w:rPr>
          <w:rFonts w:ascii="Arial" w:eastAsia="Arial" w:hAnsi="Arial" w:cs="Arial"/>
          <w:color w:val="262626"/>
          <w:sz w:val="22"/>
          <w:szCs w:val="22"/>
          <w:lang w:val="es-ES"/>
        </w:rPr>
        <w:t>En el caso concreto de esta VII edición que acaba de terminar,</w:t>
      </w:r>
      <w:r w:rsidR="00CF28F2"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se han</w:t>
      </w:r>
      <w:r w:rsid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analizado</w:t>
      </w:r>
      <w:r w:rsidR="00CF28F2" w:rsidRPr="00355262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</w:t>
      </w:r>
      <w:r w:rsidR="00CF28F2"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95 startups y </w:t>
      </w:r>
      <w:r w:rsidR="00355262">
        <w:rPr>
          <w:rFonts w:ascii="Arial" w:eastAsia="Arial" w:hAnsi="Arial" w:cs="Arial"/>
          <w:color w:val="262626"/>
          <w:sz w:val="22"/>
          <w:szCs w:val="22"/>
          <w:lang w:val="es-ES"/>
        </w:rPr>
        <w:t>se ha</w:t>
      </w:r>
      <w:r w:rsidR="00CF28F2" w:rsidRPr="003E5687">
        <w:rPr>
          <w:rFonts w:ascii="Arial" w:eastAsia="Arial" w:hAnsi="Arial" w:cs="Arial"/>
          <w:color w:val="262626"/>
          <w:sz w:val="22"/>
          <w:szCs w:val="22"/>
          <w:lang w:val="es-ES"/>
        </w:rPr>
        <w:t xml:space="preserve"> contado con la asistencia y participación de 120 inversores. </w:t>
      </w:r>
    </w:p>
    <w:p w:rsidR="00EE7398" w:rsidRPr="003E5687" w:rsidRDefault="00EE7398">
      <w:pPr>
        <w:spacing w:line="259" w:lineRule="auto"/>
        <w:jc w:val="both"/>
        <w:rPr>
          <w:rFonts w:ascii="Arial" w:eastAsia="Arial" w:hAnsi="Arial" w:cs="Arial"/>
          <w:b/>
          <w:color w:val="3E3E3E"/>
          <w:sz w:val="20"/>
          <w:szCs w:val="20"/>
          <w:lang w:val="es-ES"/>
        </w:rPr>
      </w:pPr>
    </w:p>
    <w:p w:rsidR="00EE7398" w:rsidRPr="003E5687" w:rsidRDefault="00EE7398">
      <w:pPr>
        <w:spacing w:line="259" w:lineRule="auto"/>
        <w:jc w:val="both"/>
        <w:rPr>
          <w:rFonts w:ascii="Arial" w:eastAsia="Arial" w:hAnsi="Arial" w:cs="Arial"/>
          <w:b/>
          <w:color w:val="3E3E3E"/>
          <w:sz w:val="20"/>
          <w:szCs w:val="20"/>
          <w:lang w:val="es-ES"/>
        </w:rPr>
      </w:pPr>
    </w:p>
    <w:p w:rsidR="00EE7398" w:rsidRPr="003E5687" w:rsidRDefault="00CF28F2">
      <w:pPr>
        <w:jc w:val="both"/>
        <w:rPr>
          <w:rFonts w:ascii="Arial" w:eastAsia="Arial" w:hAnsi="Arial" w:cs="Arial"/>
          <w:b/>
          <w:color w:val="262626"/>
          <w:sz w:val="20"/>
          <w:szCs w:val="20"/>
          <w:lang w:val="es-ES"/>
        </w:rPr>
      </w:pPr>
      <w:r w:rsidRPr="003E5687">
        <w:rPr>
          <w:rFonts w:ascii="Arial" w:eastAsia="Arial" w:hAnsi="Arial" w:cs="Arial"/>
          <w:b/>
          <w:color w:val="262626"/>
          <w:sz w:val="20"/>
          <w:szCs w:val="20"/>
          <w:lang w:val="es-ES"/>
        </w:rPr>
        <w:t>Sobre Wayra</w:t>
      </w:r>
    </w:p>
    <w:p w:rsidR="00EE7398" w:rsidRDefault="00CF28F2">
      <w:pPr>
        <w:jc w:val="both"/>
        <w:rPr>
          <w:rFonts w:ascii="Arial" w:eastAsia="Arial" w:hAnsi="Arial" w:cs="Arial"/>
          <w:color w:val="262626"/>
          <w:sz w:val="20"/>
          <w:szCs w:val="20"/>
          <w:lang w:val="es-ES"/>
        </w:rPr>
      </w:pPr>
      <w:r w:rsidRPr="003E5687">
        <w:rPr>
          <w:rFonts w:ascii="Arial" w:eastAsia="Arial" w:hAnsi="Arial" w:cs="Arial"/>
          <w:color w:val="262626"/>
          <w:sz w:val="20"/>
          <w:szCs w:val="20"/>
          <w:lang w:val="es-ES"/>
        </w:rPr>
        <w:t xml:space="preserve">Wayra es el Corporate Venture Capital de Telefónica, a través del cual, invierte en startups con capacidad para atraer innovación a Telefónica y presta servicios de innovación a terceros, para ayudarles a llevar sus iniciativas de Innovación abierta al siguiente nivel. </w:t>
      </w:r>
    </w:p>
    <w:p w:rsidR="0037631C" w:rsidRPr="003E5687" w:rsidRDefault="0037631C">
      <w:pPr>
        <w:jc w:val="both"/>
        <w:rPr>
          <w:rFonts w:ascii="Arial" w:eastAsia="Arial" w:hAnsi="Arial" w:cs="Arial"/>
          <w:color w:val="262626"/>
          <w:sz w:val="20"/>
          <w:szCs w:val="20"/>
          <w:lang w:val="es-ES"/>
        </w:rPr>
      </w:pPr>
    </w:p>
    <w:p w:rsidR="00EE7398" w:rsidRPr="003E5687" w:rsidRDefault="00CF28F2">
      <w:pPr>
        <w:jc w:val="both"/>
        <w:rPr>
          <w:rFonts w:ascii="Arial" w:eastAsia="Arial" w:hAnsi="Arial" w:cs="Arial"/>
          <w:color w:val="262626"/>
          <w:sz w:val="20"/>
          <w:szCs w:val="20"/>
          <w:lang w:val="es-ES"/>
        </w:rPr>
      </w:pPr>
      <w:r w:rsidRPr="003E5687">
        <w:rPr>
          <w:rFonts w:ascii="Arial" w:eastAsia="Arial" w:hAnsi="Arial" w:cs="Arial"/>
          <w:color w:val="262626"/>
          <w:sz w:val="20"/>
          <w:szCs w:val="20"/>
          <w:lang w:val="es-ES"/>
        </w:rPr>
        <w:t xml:space="preserve">Con presencia global, cuenta con siete hubs en Europa (España -Madrid y Barcelona-, Reino Unido y Alemania) y Latinoamérica (Brasil, Argentina y Colombia), y equipos que operan en nueve países. A través de sus fondos, está presente también en Silicon Valley e Israel. </w:t>
      </w:r>
    </w:p>
    <w:p w:rsidR="0037631C" w:rsidRDefault="0037631C">
      <w:pPr>
        <w:jc w:val="both"/>
        <w:rPr>
          <w:rFonts w:ascii="Arial" w:eastAsia="Arial" w:hAnsi="Arial" w:cs="Arial"/>
          <w:color w:val="262626"/>
          <w:sz w:val="20"/>
          <w:szCs w:val="20"/>
          <w:lang w:val="es-ES"/>
        </w:rPr>
      </w:pPr>
    </w:p>
    <w:p w:rsidR="00EE7398" w:rsidRPr="003E5687" w:rsidRDefault="00CF28F2">
      <w:pPr>
        <w:jc w:val="both"/>
        <w:rPr>
          <w:rFonts w:ascii="Arial" w:eastAsia="Arial" w:hAnsi="Arial" w:cs="Arial"/>
          <w:color w:val="262626"/>
          <w:sz w:val="20"/>
          <w:szCs w:val="20"/>
          <w:lang w:val="es-ES"/>
        </w:rPr>
      </w:pPr>
      <w:r w:rsidRPr="003E5687">
        <w:rPr>
          <w:rFonts w:ascii="Arial" w:eastAsia="Arial" w:hAnsi="Arial" w:cs="Arial"/>
          <w:color w:val="262626"/>
          <w:sz w:val="20"/>
          <w:szCs w:val="20"/>
          <w:lang w:val="es-ES"/>
        </w:rPr>
        <w:t xml:space="preserve">Desde su creación, hace más de 15 años, Wayra ha invertido €233M en +1.100 startups y, actualmente, cuenta con +530 startups en su portfolio, de las que +190 trabajan con Telefónica. Contamos además con una red de más de 140 socios y clientes, y dos plataformas de innovación (Alaian y Open Future) abiertas a terceros.  </w:t>
      </w:r>
    </w:p>
    <w:p w:rsidR="0037631C" w:rsidRDefault="0037631C">
      <w:pPr>
        <w:spacing w:after="160"/>
        <w:jc w:val="both"/>
        <w:rPr>
          <w:rFonts w:ascii="Arial" w:eastAsia="Arial" w:hAnsi="Arial" w:cs="Arial"/>
          <w:color w:val="262626"/>
          <w:sz w:val="20"/>
          <w:szCs w:val="20"/>
          <w:lang w:val="es-ES"/>
        </w:rPr>
      </w:pPr>
    </w:p>
    <w:p w:rsidR="00EE7398" w:rsidRPr="003E5687" w:rsidRDefault="00CF28F2">
      <w:pPr>
        <w:spacing w:after="160"/>
        <w:jc w:val="both"/>
        <w:rPr>
          <w:rFonts w:ascii="Arial" w:eastAsia="Arial" w:hAnsi="Arial" w:cs="Arial"/>
          <w:color w:val="262626"/>
          <w:sz w:val="20"/>
          <w:szCs w:val="20"/>
          <w:u w:val="single"/>
          <w:lang w:val="es-ES"/>
        </w:rPr>
      </w:pPr>
      <w:r w:rsidRPr="003E5687">
        <w:rPr>
          <w:rFonts w:ascii="Arial" w:eastAsia="Arial" w:hAnsi="Arial" w:cs="Arial"/>
          <w:color w:val="262626"/>
          <w:sz w:val="20"/>
          <w:szCs w:val="20"/>
          <w:lang w:val="es-ES"/>
        </w:rPr>
        <w:t>Más información disponible en </w:t>
      </w:r>
      <w:hyperlink r:id="rId9">
        <w:r w:rsidRPr="003E5687">
          <w:rPr>
            <w:rFonts w:ascii="Arial" w:eastAsia="Arial" w:hAnsi="Arial" w:cs="Arial"/>
            <w:color w:val="7030A0"/>
            <w:sz w:val="20"/>
            <w:szCs w:val="20"/>
            <w:u w:val="single"/>
            <w:lang w:val="es-ES"/>
          </w:rPr>
          <w:t>www.wayra.es</w:t>
        </w:r>
      </w:hyperlink>
    </w:p>
    <w:p w:rsidR="00EE7398" w:rsidRPr="003E5687" w:rsidRDefault="00CF28F2">
      <w:pPr>
        <w:jc w:val="both"/>
        <w:rPr>
          <w:rFonts w:ascii="Arial" w:eastAsia="Arial" w:hAnsi="Arial" w:cs="Arial"/>
          <w:b/>
          <w:color w:val="262626"/>
          <w:sz w:val="20"/>
          <w:szCs w:val="20"/>
          <w:highlight w:val="white"/>
          <w:lang w:val="es-ES"/>
        </w:rPr>
      </w:pPr>
      <w:r w:rsidRPr="003E5687">
        <w:rPr>
          <w:rFonts w:ascii="Arial" w:eastAsia="Arial" w:hAnsi="Arial" w:cs="Arial"/>
          <w:b/>
          <w:color w:val="262626"/>
          <w:sz w:val="20"/>
          <w:szCs w:val="20"/>
          <w:highlight w:val="white"/>
          <w:lang w:val="es-ES"/>
        </w:rPr>
        <w:t>Sobre BStartup</w:t>
      </w:r>
    </w:p>
    <w:p w:rsidR="00EE7398" w:rsidRPr="003E5687" w:rsidRDefault="00CF28F2">
      <w:pPr>
        <w:spacing w:after="160" w:line="256" w:lineRule="auto"/>
        <w:jc w:val="both"/>
        <w:rPr>
          <w:rFonts w:ascii="Arial" w:eastAsia="Arial" w:hAnsi="Arial" w:cs="Arial"/>
          <w:color w:val="262626"/>
          <w:sz w:val="20"/>
          <w:szCs w:val="20"/>
          <w:highlight w:val="white"/>
          <w:lang w:val="es-ES"/>
        </w:rPr>
      </w:pPr>
      <w:r w:rsidRPr="003E5687">
        <w:rPr>
          <w:rFonts w:ascii="Arial" w:eastAsia="Arial" w:hAnsi="Arial" w:cs="Arial"/>
          <w:color w:val="262626"/>
          <w:sz w:val="20"/>
          <w:szCs w:val="20"/>
          <w:highlight w:val="white"/>
          <w:lang w:val="es-ES"/>
        </w:rPr>
        <w:t>BStartup de Banco Sabadell es el servicio financiero pionero en la banca española para startups y scaleups, proporcionándoles banca especializada e inversión en equity. Ofrece a las startups y ecosistema emprendedor servicios bancarios especializados, incluido el acceso a gestores especializados en startups, productos financieros específicos y un circuito de riesgos propio. Su inversión equity se dirige a empresas digitales y tecnológicas en etapa inicial, con un fuerte potencial de crecimiento y modelos de negocio escalables e innovadores. Adicionalmente, puede realizar inversiones en etapas posteriores (follow on) a las startups de su cartera a través de Sabadell Venture Capital. BStartup cuenta con más de 4.500 startups entre sus clientes y ha invertido en más de 90 startups.</w:t>
      </w:r>
    </w:p>
    <w:p w:rsidR="00EE7398" w:rsidRPr="003E5687" w:rsidRDefault="00CF28F2">
      <w:pPr>
        <w:jc w:val="both"/>
        <w:rPr>
          <w:rFonts w:ascii="Arial" w:eastAsia="Arial" w:hAnsi="Arial" w:cs="Arial"/>
          <w:b/>
          <w:color w:val="262626"/>
          <w:sz w:val="20"/>
          <w:szCs w:val="20"/>
          <w:highlight w:val="white"/>
          <w:lang w:val="es-ES"/>
        </w:rPr>
      </w:pPr>
      <w:r w:rsidRPr="003E5687">
        <w:rPr>
          <w:rFonts w:ascii="Arial" w:eastAsia="Arial" w:hAnsi="Arial" w:cs="Arial"/>
          <w:b/>
          <w:color w:val="262626"/>
          <w:sz w:val="20"/>
          <w:szCs w:val="20"/>
          <w:highlight w:val="white"/>
          <w:lang w:val="es-ES"/>
        </w:rPr>
        <w:t>Sobre SeedRocket</w:t>
      </w:r>
    </w:p>
    <w:p w:rsidR="00EE7398" w:rsidRPr="003E5687" w:rsidRDefault="00CF28F2">
      <w:pPr>
        <w:jc w:val="both"/>
        <w:rPr>
          <w:rFonts w:ascii="Arial" w:eastAsia="Arial" w:hAnsi="Arial" w:cs="Arial"/>
          <w:color w:val="262626"/>
          <w:sz w:val="20"/>
          <w:szCs w:val="20"/>
          <w:highlight w:val="white"/>
          <w:lang w:val="es-ES"/>
        </w:rPr>
      </w:pPr>
      <w:r w:rsidRPr="003E5687">
        <w:rPr>
          <w:rFonts w:ascii="Arial" w:eastAsia="Arial" w:hAnsi="Arial" w:cs="Arial"/>
          <w:color w:val="262626"/>
          <w:sz w:val="20"/>
          <w:szCs w:val="20"/>
          <w:highlight w:val="white"/>
          <w:lang w:val="es-ES"/>
        </w:rPr>
        <w:t>SeedRocket es una innovadora iniciativa privada para emprendedores con proyectos de base tecnológica nacida en 2008 que proporciona formación, financiación y una red de contactos para potenciar el desarrollo de sus startups, así como un espacio común de trabajo en la aceleradora de startups de Barcelona y en Madrid. SeedRocket tiene como particularidad que es una asociación sin ánimo de lucro y no se queda con Equity de las startups a las que apoya.</w:t>
      </w:r>
    </w:p>
    <w:p w:rsidR="00EE7398" w:rsidRPr="003E5687" w:rsidRDefault="00EE7398">
      <w:pPr>
        <w:spacing w:after="160" w:line="259" w:lineRule="auto"/>
        <w:jc w:val="both"/>
        <w:rPr>
          <w:rFonts w:ascii="Arial" w:eastAsia="Arial" w:hAnsi="Arial" w:cs="Arial"/>
          <w:color w:val="2C2D30"/>
          <w:sz w:val="20"/>
          <w:szCs w:val="20"/>
          <w:lang w:val="es-ES"/>
        </w:rPr>
      </w:pPr>
    </w:p>
    <w:p w:rsidR="00EE7398" w:rsidRPr="00BE1CBD" w:rsidRDefault="00B96542">
      <w:pPr>
        <w:spacing w:after="160" w:line="259" w:lineRule="auto"/>
        <w:jc w:val="both"/>
        <w:rPr>
          <w:rFonts w:ascii="Arial" w:eastAsia="Arial" w:hAnsi="Arial" w:cs="Arial"/>
          <w:color w:val="2C2D30"/>
          <w:sz w:val="20"/>
          <w:szCs w:val="20"/>
          <w:lang w:val="es-ES"/>
        </w:rPr>
      </w:pPr>
      <w:r w:rsidRPr="0037631C">
        <w:rPr>
          <w:rFonts w:ascii="Arial" w:eastAsia="Arial" w:hAnsi="Arial" w:cs="Arial"/>
          <w:b/>
          <w:color w:val="2C2D30"/>
          <w:sz w:val="20"/>
          <w:szCs w:val="20"/>
          <w:lang w:val="es-ES"/>
        </w:rPr>
        <w:t>Pie de foto</w:t>
      </w:r>
      <w:r>
        <w:rPr>
          <w:rFonts w:ascii="Arial" w:eastAsia="Arial" w:hAnsi="Arial" w:cs="Arial"/>
          <w:color w:val="2C2D30"/>
          <w:sz w:val="20"/>
          <w:szCs w:val="20"/>
          <w:lang w:val="es-ES"/>
        </w:rPr>
        <w:t xml:space="preserve">: Elio López, Ceo y co-founder de Innogando (tercero por la dcha.), </w:t>
      </w:r>
      <w:r w:rsidR="004942B1">
        <w:rPr>
          <w:rFonts w:ascii="Arial" w:eastAsia="Arial" w:hAnsi="Arial" w:cs="Arial"/>
          <w:color w:val="2C2D30"/>
          <w:sz w:val="20"/>
          <w:szCs w:val="20"/>
          <w:lang w:val="es-ES"/>
        </w:rPr>
        <w:t xml:space="preserve">en el evento celebrado ayer en la sed de Wayra en Madrid. </w:t>
      </w:r>
    </w:p>
    <w:sectPr w:rsidR="00EE7398" w:rsidRPr="00BE1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7057" w:rsidRDefault="00707057">
      <w:r>
        <w:separator/>
      </w:r>
    </w:p>
  </w:endnote>
  <w:endnote w:type="continuationSeparator" w:id="0">
    <w:p w:rsidR="00707057" w:rsidRDefault="0070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398" w:rsidRDefault="008D1F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92300D" wp14:editId="25F892F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Cuadro de texto 2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:rsidR="008D1F74" w:rsidRPr="003E5687" w:rsidRDefault="008D1F74" w:rsidP="008D1F7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3E568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:rsidR="008D1F74" w:rsidRPr="008D1F74" w:rsidRDefault="008D1F74" w:rsidP="008D1F7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8D1F7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230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***Este documento está clasificado como PUBLICO por TELEFÓNICA.&#10;***This document is classified as PUBLIC by TELEFÓNICA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" filled="f" stroked="f">
              <v:textbox style="mso-fit-shape-to-text:t" inset="20pt,0,0,15pt">
                <w:txbxContent>
                  <w:p w:rsidR="008D1F74" w:rsidRPr="003E5687" w:rsidRDefault="008D1F74" w:rsidP="008D1F7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3E5687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:rsidR="008D1F74" w:rsidRPr="008D1F74" w:rsidRDefault="008D1F74" w:rsidP="008D1F7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8D1F74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398" w:rsidRDefault="008D1F74"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59" w:lineRule="auto"/>
      <w:rPr>
        <w:rFonts w:ascii="Arial" w:eastAsia="Arial" w:hAnsi="Arial" w:cs="Arial"/>
        <w:b/>
        <w:color w:val="2C2D30"/>
        <w:sz w:val="20"/>
        <w:szCs w:val="20"/>
        <w:lang w:val="es-ES"/>
      </w:rPr>
    </w:pPr>
    <w:r>
      <w:rPr>
        <w:rFonts w:ascii="Arial" w:eastAsia="Arial" w:hAnsi="Arial" w:cs="Arial"/>
        <w:b/>
        <w:noProof/>
        <w:color w:val="2C2D30"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9E16AD" wp14:editId="00027E08">
              <wp:simplePos x="1076325" y="93535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Cuadro de texto 3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:rsidR="008D1F74" w:rsidRPr="003E5687" w:rsidRDefault="008D1F74" w:rsidP="008D1F7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3E568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:rsidR="008D1F74" w:rsidRPr="008D1F74" w:rsidRDefault="008D1F74" w:rsidP="008D1F7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8D1F7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E16A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***Este documento está clasificado como PUBLICO por TELEFÓNICA.&#10;***This document is classified as PUBLIC by TELEFÓNICA.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" filled="f" stroked="f">
              <v:textbox style="mso-fit-shape-to-text:t" inset="20pt,0,0,15pt">
                <w:txbxContent>
                  <w:p w:rsidR="008D1F74" w:rsidRPr="003E5687" w:rsidRDefault="008D1F74" w:rsidP="008D1F7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3E5687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:rsidR="008D1F74" w:rsidRPr="008D1F74" w:rsidRDefault="008D1F74" w:rsidP="008D1F7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8D1F74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1CBD" w:rsidRPr="00BE1CBD">
      <w:rPr>
        <w:rFonts w:ascii="Arial" w:eastAsia="Arial" w:hAnsi="Arial" w:cs="Arial"/>
        <w:b/>
        <w:color w:val="2C2D30"/>
        <w:sz w:val="20"/>
        <w:szCs w:val="20"/>
        <w:lang w:val="es-ES"/>
      </w:rPr>
      <w:t>Comunicación Telefónica S.A. Galicia</w:t>
    </w:r>
  </w:p>
  <w:p w:rsidR="00BE1CBD" w:rsidRPr="00BE1CBD" w:rsidRDefault="00707057"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59" w:lineRule="auto"/>
      <w:rPr>
        <w:rFonts w:ascii="Arial" w:eastAsia="Arial" w:hAnsi="Arial" w:cs="Arial"/>
        <w:color w:val="2C2D30"/>
        <w:sz w:val="20"/>
        <w:szCs w:val="20"/>
        <w:lang w:val="es-ES"/>
      </w:rPr>
    </w:pPr>
    <w:hyperlink r:id="rId1" w:history="1">
      <w:r w:rsidR="00BE1CBD" w:rsidRPr="00BE1CBD">
        <w:rPr>
          <w:rStyle w:val="Hipervnculo"/>
          <w:rFonts w:ascii="Arial" w:eastAsia="Arial" w:hAnsi="Arial" w:cs="Arial"/>
          <w:sz w:val="20"/>
          <w:szCs w:val="20"/>
          <w:lang w:val="es-ES"/>
        </w:rPr>
        <w:t>info@atlanticacomunicacion.com</w:t>
      </w:r>
    </w:hyperlink>
  </w:p>
  <w:p w:rsidR="00BE1CBD" w:rsidRPr="00BE1CBD" w:rsidRDefault="00BE1CBD"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59" w:lineRule="auto"/>
      <w:rPr>
        <w:rFonts w:ascii="Arial" w:eastAsia="Arial" w:hAnsi="Arial" w:cs="Arial"/>
        <w:color w:val="2C2D30"/>
        <w:sz w:val="20"/>
        <w:szCs w:val="20"/>
        <w:lang w:val="es-ES"/>
      </w:rPr>
    </w:pPr>
    <w:r w:rsidRPr="00BE1CBD">
      <w:rPr>
        <w:rFonts w:ascii="Arial" w:eastAsia="Arial" w:hAnsi="Arial" w:cs="Arial"/>
        <w:color w:val="2C2D30"/>
        <w:sz w:val="20"/>
        <w:szCs w:val="20"/>
        <w:lang w:val="es-ES"/>
      </w:rPr>
      <w:t>986260680</w:t>
    </w:r>
  </w:p>
  <w:p w:rsidR="00BE1CBD" w:rsidRPr="00BE1CBD" w:rsidRDefault="00BE1CBD"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59" w:lineRule="auto"/>
      <w:rPr>
        <w:rFonts w:ascii="Arial" w:eastAsia="Arial" w:hAnsi="Arial" w:cs="Arial"/>
        <w:b/>
        <w:color w:val="2C2D30"/>
        <w:sz w:val="20"/>
        <w:szCs w:val="20"/>
        <w:lang w:val="es-ES"/>
      </w:rPr>
    </w:pPr>
  </w:p>
  <w:p w:rsidR="00EE7398" w:rsidRPr="003E5687" w:rsidRDefault="00CF28F2"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59" w:lineRule="auto"/>
      <w:rPr>
        <w:rFonts w:ascii="Arial" w:eastAsia="Arial" w:hAnsi="Arial" w:cs="Arial"/>
        <w:b/>
        <w:color w:val="2C2D30"/>
        <w:sz w:val="20"/>
        <w:szCs w:val="20"/>
        <w:lang w:val="es-ES"/>
      </w:rPr>
    </w:pPr>
    <w:r w:rsidRPr="003E5687">
      <w:rPr>
        <w:rFonts w:ascii="Arial" w:eastAsia="Arial" w:hAnsi="Arial" w:cs="Arial"/>
        <w:b/>
        <w:color w:val="2C2D30"/>
        <w:sz w:val="20"/>
        <w:szCs w:val="20"/>
        <w:lang w:val="es-ES"/>
      </w:rPr>
      <w:t>Wayra España</w:t>
    </w:r>
  </w:p>
  <w:p w:rsidR="00EE7398" w:rsidRPr="003E5687" w:rsidRDefault="00CF28F2"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59" w:lineRule="auto"/>
      <w:rPr>
        <w:rFonts w:ascii="Arial" w:eastAsia="Arial" w:hAnsi="Arial" w:cs="Arial"/>
        <w:color w:val="2C2D30"/>
        <w:sz w:val="20"/>
        <w:szCs w:val="20"/>
        <w:lang w:val="es-ES"/>
      </w:rPr>
    </w:pPr>
    <w:r w:rsidRPr="003E5687">
      <w:rPr>
        <w:rFonts w:ascii="Arial" w:eastAsia="Arial" w:hAnsi="Arial" w:cs="Arial"/>
        <w:color w:val="2C2D30"/>
        <w:sz w:val="20"/>
        <w:szCs w:val="20"/>
        <w:lang w:val="es-ES"/>
      </w:rPr>
      <w:t>Comunicación</w:t>
    </w:r>
  </w:p>
  <w:p w:rsidR="00EE7398" w:rsidRPr="003E5687" w:rsidRDefault="00CF28F2"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59" w:lineRule="auto"/>
      <w:rPr>
        <w:rFonts w:ascii="Arial" w:eastAsia="Arial" w:hAnsi="Arial" w:cs="Arial"/>
        <w:color w:val="7030A0"/>
        <w:sz w:val="20"/>
        <w:szCs w:val="20"/>
        <w:lang w:val="es-ES"/>
      </w:rPr>
    </w:pPr>
    <w:r w:rsidRPr="003E5687">
      <w:rPr>
        <w:rFonts w:ascii="Arial" w:eastAsia="Arial" w:hAnsi="Arial" w:cs="Arial"/>
        <w:color w:val="2C2D30"/>
        <w:sz w:val="20"/>
        <w:szCs w:val="20"/>
        <w:lang w:val="es-ES"/>
      </w:rPr>
      <w:t xml:space="preserve">Tel: +34 646 601 952 email: </w:t>
    </w:r>
    <w:hyperlink r:id="rId2">
      <w:r w:rsidRPr="003E5687">
        <w:rPr>
          <w:rFonts w:ascii="Arial" w:eastAsia="Arial" w:hAnsi="Arial" w:cs="Arial"/>
          <w:color w:val="7030A0"/>
          <w:sz w:val="20"/>
          <w:szCs w:val="20"/>
          <w:u w:val="single"/>
          <w:lang w:val="es-ES"/>
        </w:rPr>
        <w:t>agustina.peydro@telefonica.com</w:t>
      </w:r>
    </w:hyperlink>
  </w:p>
  <w:p w:rsidR="00EE7398" w:rsidRDefault="007070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59" w:lineRule="auto"/>
      <w:rPr>
        <w:rFonts w:ascii="Arial" w:eastAsia="Arial" w:hAnsi="Arial" w:cs="Arial"/>
        <w:color w:val="7030A0"/>
        <w:sz w:val="20"/>
        <w:szCs w:val="20"/>
      </w:rPr>
    </w:pPr>
    <w:hyperlink r:id="rId3">
      <w:r w:rsidR="00CF28F2">
        <w:rPr>
          <w:rFonts w:ascii="Arial" w:eastAsia="Arial" w:hAnsi="Arial" w:cs="Arial"/>
          <w:color w:val="7030A0"/>
          <w:sz w:val="20"/>
          <w:szCs w:val="20"/>
          <w:u w:val="single"/>
        </w:rPr>
        <w:t>https://twitter.com/WayraES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398" w:rsidRDefault="008D1F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AB9747" wp14:editId="3AC702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" name="Cuadro de texto 1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:rsidR="008D1F74" w:rsidRPr="003E5687" w:rsidRDefault="008D1F74" w:rsidP="008D1F7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3E568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:rsidR="008D1F74" w:rsidRPr="008D1F74" w:rsidRDefault="008D1F74" w:rsidP="008D1F74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8D1F7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B974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***Este documento está clasificado como PUBLICO por TELEFÓNICA.&#10;***This document is classified as PUBLIC by TELEFÓNICA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" filled="f" stroked="f">
              <v:textbox style="mso-fit-shape-to-text:t" inset="20pt,0,0,15pt">
                <w:txbxContent>
                  <w:p w:rsidR="008D1F74" w:rsidRPr="003E5687" w:rsidRDefault="008D1F74" w:rsidP="008D1F7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3E5687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:rsidR="008D1F74" w:rsidRPr="008D1F74" w:rsidRDefault="008D1F74" w:rsidP="008D1F74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8D1F74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7057" w:rsidRDefault="00707057">
      <w:r>
        <w:separator/>
      </w:r>
    </w:p>
  </w:footnote>
  <w:footnote w:type="continuationSeparator" w:id="0">
    <w:p w:rsidR="00707057" w:rsidRDefault="0070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398" w:rsidRDefault="00EE73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398" w:rsidRDefault="00EE739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398" w:rsidRDefault="00EE73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1A29"/>
    <w:multiLevelType w:val="multilevel"/>
    <w:tmpl w:val="C02A81A6"/>
    <w:lvl w:ilvl="0">
      <w:start w:val="1"/>
      <w:numFmt w:val="bullet"/>
      <w:pStyle w:val="ListaPrrafoTelefnic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1712DE"/>
    <w:multiLevelType w:val="multilevel"/>
    <w:tmpl w:val="FE3AAD26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6C1723"/>
    <w:multiLevelType w:val="multilevel"/>
    <w:tmpl w:val="D25A5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98"/>
    <w:rsid w:val="00057AF0"/>
    <w:rsid w:val="001571A0"/>
    <w:rsid w:val="00324161"/>
    <w:rsid w:val="00355262"/>
    <w:rsid w:val="003722ED"/>
    <w:rsid w:val="0037631C"/>
    <w:rsid w:val="00391629"/>
    <w:rsid w:val="003B4E95"/>
    <w:rsid w:val="003E5687"/>
    <w:rsid w:val="00433D1A"/>
    <w:rsid w:val="004942B1"/>
    <w:rsid w:val="00613C9F"/>
    <w:rsid w:val="00637A4E"/>
    <w:rsid w:val="00707057"/>
    <w:rsid w:val="0075742B"/>
    <w:rsid w:val="00804B7F"/>
    <w:rsid w:val="00857C5F"/>
    <w:rsid w:val="008D1F74"/>
    <w:rsid w:val="009242F0"/>
    <w:rsid w:val="00A23C58"/>
    <w:rsid w:val="00B04DD4"/>
    <w:rsid w:val="00B96542"/>
    <w:rsid w:val="00BE1CBD"/>
    <w:rsid w:val="00CB3632"/>
    <w:rsid w:val="00CF28F2"/>
    <w:rsid w:val="00DC47AD"/>
    <w:rsid w:val="00E5172B"/>
    <w:rsid w:val="00EA78F3"/>
    <w:rsid w:val="00EE7398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E985"/>
  <w15:docId w15:val="{1DCBE54F-06F3-4628-B988-CC85DE04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Titulo NDP TEF"/>
    <w:basedOn w:val="Normal"/>
    <w:next w:val="Normal"/>
    <w:link w:val="Ttulo2Car"/>
    <w:uiPriority w:val="9"/>
    <w:semiHidden/>
    <w:unhideWhenUsed/>
    <w:qFormat/>
    <w:rsid w:val="00420C36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noProof/>
      <w:color w:val="58176E" w:themeColor="accent2"/>
      <w:sz w:val="40"/>
      <w:szCs w:val="26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5">
    <w:name w:val="Table Normal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4A">
    <w:name w:val="heading 4 A"/>
    <w:next w:val="Cuerpo"/>
    <w:pPr>
      <w:keepNext/>
      <w:keepLines/>
      <w:spacing w:before="40"/>
    </w:pPr>
    <w:rPr>
      <w:rFonts w:ascii="Arial" w:hAnsi="Arial" w:cs="Arial Unicode MS"/>
      <w:color w:val="2C2D30"/>
      <w:sz w:val="22"/>
      <w:szCs w:val="22"/>
      <w:u w:color="2C2D30"/>
      <w:lang w:val="es-ES_tradnl"/>
    </w:rPr>
  </w:style>
  <w:style w:type="paragraph" w:customStyle="1" w:styleId="Cuerpo">
    <w:name w:val="Cuerpo"/>
    <w:pPr>
      <w:spacing w:line="259" w:lineRule="auto"/>
    </w:pPr>
    <w:rPr>
      <w:rFonts w:ascii="Arial" w:hAnsi="Arial" w:cs="Arial Unicode MS"/>
      <w:color w:val="58176E"/>
      <w:u w:color="58176E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outline w:val="0"/>
      <w:color w:val="980098"/>
      <w:sz w:val="20"/>
      <w:szCs w:val="20"/>
      <w:u w:val="single" w:color="980098"/>
      <w:lang w:val="es-ES_tradnl"/>
    </w:rPr>
  </w:style>
  <w:style w:type="character" w:customStyle="1" w:styleId="Hyperlink1">
    <w:name w:val="Hyperlink.1"/>
    <w:basedOn w:val="Ninguno"/>
    <w:rPr>
      <w:outline w:val="0"/>
      <w:color w:val="1155CC"/>
      <w:sz w:val="20"/>
      <w:szCs w:val="20"/>
      <w:u w:val="single" w:color="1155CC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177B"/>
    <w:rPr>
      <w:color w:val="605E5C"/>
      <w:shd w:val="clear" w:color="auto" w:fill="E1DFDD"/>
    </w:rPr>
  </w:style>
  <w:style w:type="character" w:customStyle="1" w:styleId="Ttulo2Car">
    <w:name w:val="Título 2 Car"/>
    <w:aliases w:val="Titulo NDP TEF Car"/>
    <w:basedOn w:val="Fuentedeprrafopredeter"/>
    <w:link w:val="Ttulo2"/>
    <w:uiPriority w:val="9"/>
    <w:rsid w:val="00420C36"/>
    <w:rPr>
      <w:rFonts w:ascii="Arial" w:eastAsiaTheme="majorEastAsia" w:hAnsi="Arial" w:cstheme="majorBidi"/>
      <w:noProof/>
      <w:color w:val="58176E" w:themeColor="accent2"/>
      <w:sz w:val="40"/>
      <w:szCs w:val="26"/>
      <w:bdr w:val="none" w:sz="0" w:space="0" w:color="auto"/>
      <w:lang w:eastAsia="en-US"/>
    </w:rPr>
  </w:style>
  <w:style w:type="paragraph" w:styleId="Prrafodelista">
    <w:name w:val="List Paragraph"/>
    <w:basedOn w:val="Normal"/>
    <w:uiPriority w:val="34"/>
    <w:qFormat/>
    <w:rsid w:val="00420C36"/>
    <w:pPr>
      <w:spacing w:line="259" w:lineRule="auto"/>
      <w:ind w:left="720"/>
      <w:contextualSpacing/>
    </w:pPr>
    <w:rPr>
      <w:rFonts w:ascii="Arial" w:eastAsiaTheme="minorHAnsi" w:hAnsi="Arial" w:cstheme="minorBidi"/>
      <w:noProof/>
      <w:color w:val="58176E" w:themeColor="accent2"/>
      <w:szCs w:val="18"/>
      <w:lang w:val="es-ES"/>
    </w:rPr>
  </w:style>
  <w:style w:type="paragraph" w:styleId="Sinespaciado">
    <w:name w:val="No Spacing"/>
    <w:aliases w:val="Fecha NDP"/>
    <w:uiPriority w:val="1"/>
    <w:qFormat/>
    <w:rsid w:val="00420C36"/>
    <w:rPr>
      <w:rFonts w:ascii="Arial" w:eastAsiaTheme="minorHAnsi" w:hAnsi="Arial" w:cstheme="minorBidi"/>
      <w:noProof/>
      <w:color w:val="58176E" w:themeColor="accent2"/>
      <w:szCs w:val="18"/>
    </w:rPr>
  </w:style>
  <w:style w:type="paragraph" w:customStyle="1" w:styleId="ListaPrrafoTelefnica">
    <w:name w:val="Lista Párrafo Telefónica"/>
    <w:basedOn w:val="Normal"/>
    <w:qFormat/>
    <w:rsid w:val="00420C36"/>
    <w:pPr>
      <w:numPr>
        <w:numId w:val="3"/>
      </w:numPr>
      <w:tabs>
        <w:tab w:val="left" w:pos="3520"/>
      </w:tabs>
      <w:ind w:right="283"/>
      <w:contextualSpacing/>
    </w:pPr>
    <w:rPr>
      <w:rFonts w:asciiTheme="minorHAnsi" w:eastAsiaTheme="minorEastAsia" w:hAnsiTheme="minorHAnsi" w:cstheme="minorHAnsi"/>
      <w:color w:val="2593B5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420C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0C36"/>
    <w:rPr>
      <w:rFonts w:ascii="Arial" w:eastAsiaTheme="minorHAnsi" w:hAnsi="Arial" w:cstheme="minorBidi"/>
      <w:noProof/>
      <w:color w:val="58176E" w:themeColor="accent2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0C36"/>
    <w:rPr>
      <w:rFonts w:ascii="Arial" w:eastAsiaTheme="minorHAnsi" w:hAnsi="Arial" w:cstheme="minorBidi"/>
      <w:noProof/>
      <w:color w:val="58176E" w:themeColor="accent2"/>
      <w:bdr w:val="none" w:sz="0" w:space="0" w:color="auto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30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noProof w:val="0"/>
      <w:color w:val="auto"/>
      <w:bdr w:val="nil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3034"/>
    <w:rPr>
      <w:rFonts w:ascii="Arial" w:eastAsiaTheme="minorHAnsi" w:hAnsi="Arial" w:cstheme="minorBidi"/>
      <w:b/>
      <w:bCs/>
      <w:noProof/>
      <w:color w:val="58176E" w:themeColor="accent2"/>
      <w:bdr w:val="none" w:sz="0" w:space="0" w:color="auto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92E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E3E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92E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E3E"/>
    <w:rPr>
      <w:lang w:val="en-US" w:eastAsia="en-US"/>
    </w:rPr>
  </w:style>
  <w:style w:type="paragraph" w:customStyle="1" w:styleId="Default">
    <w:name w:val="Default"/>
    <w:rsid w:val="001130C4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30C4"/>
    <w:rPr>
      <w:color w:val="FF00FF" w:themeColor="followedHyperlink"/>
      <w:u w:val="single"/>
    </w:rPr>
  </w:style>
  <w:style w:type="paragraph" w:styleId="Revisin">
    <w:name w:val="Revision"/>
    <w:hidden/>
    <w:uiPriority w:val="99"/>
    <w:semiHidden/>
    <w:rsid w:val="00260D1B"/>
    <w:rPr>
      <w:lang w:val="en-US"/>
    </w:rPr>
  </w:style>
  <w:style w:type="paragraph" w:customStyle="1" w:styleId="paragraph">
    <w:name w:val="paragraph"/>
    <w:basedOn w:val="Normal"/>
    <w:rsid w:val="00430F39"/>
    <w:pPr>
      <w:spacing w:before="100" w:beforeAutospacing="1" w:after="100" w:afterAutospacing="1"/>
    </w:pPr>
    <w:rPr>
      <w:lang w:eastAsia="zh-CN"/>
    </w:rPr>
  </w:style>
  <w:style w:type="paragraph" w:customStyle="1" w:styleId="PrrafoTelefnica">
    <w:name w:val="Párrafo Telefónica"/>
    <w:basedOn w:val="Normal"/>
    <w:qFormat/>
    <w:rsid w:val="00430F39"/>
    <w:pPr>
      <w:tabs>
        <w:tab w:val="left" w:pos="3520"/>
      </w:tabs>
      <w:ind w:left="567" w:right="283"/>
      <w:contextualSpacing/>
    </w:pPr>
    <w:rPr>
      <w:rFonts w:asciiTheme="minorHAnsi" w:eastAsiaTheme="minorEastAsia" w:hAnsiTheme="minorHAnsi" w:cstheme="minorHAnsi"/>
      <w:color w:val="2593B5" w:themeColor="accent1"/>
    </w:rPr>
  </w:style>
  <w:style w:type="character" w:customStyle="1" w:styleId="normaltextrun">
    <w:name w:val="normaltextrun"/>
    <w:basedOn w:val="Fuentedeprrafopredeter"/>
    <w:rsid w:val="00430F39"/>
  </w:style>
  <w:style w:type="character" w:customStyle="1" w:styleId="eop">
    <w:name w:val="eop"/>
    <w:basedOn w:val="Fuentedeprrafopredeter"/>
    <w:rsid w:val="00430F39"/>
  </w:style>
  <w:style w:type="character" w:customStyle="1" w:styleId="scxw83336865">
    <w:name w:val="scxw83336865"/>
    <w:basedOn w:val="Fuentedeprrafopredeter"/>
    <w:rsid w:val="00430F39"/>
  </w:style>
  <w:style w:type="character" w:customStyle="1" w:styleId="ui-provider">
    <w:name w:val="ui-provider"/>
    <w:basedOn w:val="Fuentedeprrafopredeter"/>
    <w:rsid w:val="00D45E38"/>
  </w:style>
  <w:style w:type="paragraph" w:styleId="NormalWeb">
    <w:name w:val="Normal (Web)"/>
    <w:basedOn w:val="Normal"/>
    <w:uiPriority w:val="99"/>
    <w:semiHidden/>
    <w:unhideWhenUsed/>
    <w:rsid w:val="00CA526A"/>
    <w:pPr>
      <w:spacing w:before="100" w:beforeAutospacing="1" w:after="100" w:afterAutospacing="1"/>
    </w:pPr>
    <w:rPr>
      <w:lang w:val="es-ES"/>
    </w:rPr>
  </w:style>
  <w:style w:type="paragraph" w:customStyle="1" w:styleId="m-2442372316282463937msolistparagraph">
    <w:name w:val="m_-2442372316282463937msolistparagraph"/>
    <w:basedOn w:val="Normal"/>
    <w:rsid w:val="00A11BE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yra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WayraES" TargetMode="External"/><Relationship Id="rId2" Type="http://schemas.openxmlformats.org/officeDocument/2006/relationships/hyperlink" Target="mailto:agustina.peydro@telefonica.com" TargetMode="External"/><Relationship Id="rId1" Type="http://schemas.openxmlformats.org/officeDocument/2006/relationships/hyperlink" Target="mailto:info@atlanticacomunicacion.com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593B5"/>
      </a:accent1>
      <a:accent2>
        <a:srgbClr val="58176E"/>
      </a:accent2>
      <a:accent3>
        <a:srgbClr val="00EDFF"/>
      </a:accent3>
      <a:accent4>
        <a:srgbClr val="980098"/>
      </a:accent4>
      <a:accent5>
        <a:srgbClr val="AAF7FF"/>
      </a:accent5>
      <a:accent6>
        <a:srgbClr val="F6BAE3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C2D30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2C2D3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2C2D3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AG6KL1ZCYwI/igEv13JhYb3VAw==">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e65bd4d2-aa7c-445f-9ef8-222ebb1d2b43}" enabled="1" method="Privileged" siteId="{9744600e-3e04-492e-baa1-25ec245c6f1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Trescom</dc:creator>
  <cp:lastModifiedBy>Microsoft Office User</cp:lastModifiedBy>
  <cp:revision>6</cp:revision>
  <cp:lastPrinted>2024-05-29T09:46:00Z</cp:lastPrinted>
  <dcterms:created xsi:type="dcterms:W3CDTF">2024-05-29T09:34:00Z</dcterms:created>
  <dcterms:modified xsi:type="dcterms:W3CDTF">2024-05-29T12:45:00Z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768166-34c8-41c7-970d-92c0ebf90128_Enabled">
    <vt:lpwstr>true</vt:lpwstr>
  </property>
  <property fmtid="{D5CDD505-2E9C-101B-9397-08002B2CF9AE}" pid="3" name="MSIP_Label_f7768166-34c8-41c7-970d-92c0ebf90128_SetDate">
    <vt:lpwstr>2022-11-02T16:04:44Z</vt:lpwstr>
  </property>
  <property fmtid="{D5CDD505-2E9C-101B-9397-08002B2CF9AE}" pid="4" name="MSIP_Label_f7768166-34c8-41c7-970d-92c0ebf90128_Method">
    <vt:lpwstr>Standard</vt:lpwstr>
  </property>
  <property fmtid="{D5CDD505-2E9C-101B-9397-08002B2CF9AE}" pid="5" name="MSIP_Label_f7768166-34c8-41c7-970d-92c0ebf90128_Name">
    <vt:lpwstr>Internal_Use</vt:lpwstr>
  </property>
  <property fmtid="{D5CDD505-2E9C-101B-9397-08002B2CF9AE}" pid="6" name="MSIP_Label_f7768166-34c8-41c7-970d-92c0ebf90128_SiteId">
    <vt:lpwstr>8e3011fb-7db0-45b9-82a1-90b9d8a5f4a0</vt:lpwstr>
  </property>
  <property fmtid="{D5CDD505-2E9C-101B-9397-08002B2CF9AE}" pid="7" name="MSIP_Label_f7768166-34c8-41c7-970d-92c0ebf90128_ActionId">
    <vt:lpwstr>8341eca6-824f-4bf5-a8f4-4ec8d14f0bd5</vt:lpwstr>
  </property>
  <property fmtid="{D5CDD505-2E9C-101B-9397-08002B2CF9AE}" pid="8" name="MSIP_Label_f7768166-34c8-41c7-970d-92c0ebf90128_ContentBits">
    <vt:lpwstr>0</vt:lpwstr>
  </property>
  <property fmtid="{D5CDD505-2E9C-101B-9397-08002B2CF9AE}" pid="9" name="ClassificationContentMarkingFooterShapeIds">
    <vt:lpwstr>1,2,3</vt:lpwstr>
  </property>
  <property fmtid="{D5CDD505-2E9C-101B-9397-08002B2CF9AE}" pid="10" name="ClassificationContentMarkingFooterFontProps">
    <vt:lpwstr>#000000,7,Arial</vt:lpwstr>
  </property>
  <property fmtid="{D5CDD505-2E9C-101B-9397-08002B2CF9AE}" pid="11" name="ClassificationContentMarkingFooterText">
    <vt:lpwstr>***Este documento está clasificado como PUBLICO por TELEFÓNICA.
***This document is classified as PUBLIC by TELEFÓNICA.</vt:lpwstr>
  </property>
</Properties>
</file>