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80F" w:rsidRPr="0074080F" w:rsidRDefault="0074080F" w:rsidP="0074080F">
      <w:pPr>
        <w:jc w:val="center"/>
        <w:rPr>
          <w:rFonts w:ascii="Helvetica" w:hAnsi="Helvetica" w:cs="Arial"/>
          <w:b/>
          <w:sz w:val="28"/>
          <w:szCs w:val="28"/>
        </w:rPr>
      </w:pPr>
      <w:r w:rsidRPr="0074080F">
        <w:rPr>
          <w:rFonts w:ascii="Helvetica" w:hAnsi="Helvetica" w:cs="Arial"/>
          <w:b/>
          <w:sz w:val="28"/>
          <w:szCs w:val="28"/>
        </w:rPr>
        <w:t>ACTUALIZACIÓN</w:t>
      </w:r>
    </w:p>
    <w:p w:rsidR="0074080F" w:rsidRPr="0074080F" w:rsidRDefault="0074080F" w:rsidP="0074080F">
      <w:pPr>
        <w:jc w:val="center"/>
        <w:rPr>
          <w:rFonts w:ascii="Helvetica" w:hAnsi="Helvetica" w:cs="Arial"/>
          <w:b/>
        </w:rPr>
      </w:pPr>
    </w:p>
    <w:p w:rsidR="0074080F" w:rsidRDefault="001B6939" w:rsidP="0074080F">
      <w:pPr>
        <w:jc w:val="center"/>
        <w:rPr>
          <w:rFonts w:ascii="Helvetica" w:hAnsi="Helvetica" w:cs="Arial"/>
          <w:b/>
          <w:color w:val="C00000"/>
          <w:sz w:val="40"/>
          <w:szCs w:val="40"/>
        </w:rPr>
      </w:pPr>
      <w:r>
        <w:rPr>
          <w:rFonts w:ascii="Helvetica" w:hAnsi="Helvetica" w:cs="Arial"/>
          <w:b/>
          <w:color w:val="C00000"/>
          <w:sz w:val="40"/>
          <w:szCs w:val="40"/>
        </w:rPr>
        <w:t xml:space="preserve">POVISA VACUNA A </w:t>
      </w:r>
      <w:r w:rsidR="0074080F">
        <w:rPr>
          <w:rFonts w:ascii="Helvetica" w:hAnsi="Helvetica" w:cs="Arial"/>
          <w:b/>
          <w:color w:val="C00000"/>
          <w:sz w:val="40"/>
          <w:szCs w:val="40"/>
        </w:rPr>
        <w:t>118</w:t>
      </w:r>
      <w:r>
        <w:rPr>
          <w:rFonts w:ascii="Helvetica" w:hAnsi="Helvetica" w:cs="Arial"/>
          <w:b/>
          <w:color w:val="C00000"/>
          <w:sz w:val="40"/>
          <w:szCs w:val="40"/>
        </w:rPr>
        <w:t xml:space="preserve"> EMPLEADOS </w:t>
      </w:r>
    </w:p>
    <w:p w:rsidR="00131554" w:rsidRPr="003621E9" w:rsidRDefault="001B6939" w:rsidP="0074080F">
      <w:pPr>
        <w:jc w:val="center"/>
        <w:rPr>
          <w:rFonts w:ascii="Helvetica" w:hAnsi="Helvetica" w:cs="Arial"/>
          <w:b/>
          <w:color w:val="C00000"/>
          <w:sz w:val="40"/>
          <w:szCs w:val="40"/>
        </w:rPr>
      </w:pPr>
      <w:r>
        <w:rPr>
          <w:rFonts w:ascii="Helvetica" w:hAnsi="Helvetica" w:cs="Arial"/>
          <w:b/>
          <w:color w:val="C00000"/>
          <w:sz w:val="40"/>
          <w:szCs w:val="40"/>
        </w:rPr>
        <w:t>EN EL ARRANQUE DE</w:t>
      </w:r>
      <w:r w:rsidR="003E43A7">
        <w:rPr>
          <w:rFonts w:ascii="Helvetica" w:hAnsi="Helvetica" w:cs="Arial"/>
          <w:b/>
          <w:color w:val="C00000"/>
          <w:sz w:val="40"/>
          <w:szCs w:val="40"/>
        </w:rPr>
        <w:t xml:space="preserve"> </w:t>
      </w:r>
      <w:r>
        <w:rPr>
          <w:rFonts w:ascii="Helvetica" w:hAnsi="Helvetica" w:cs="Arial"/>
          <w:b/>
          <w:color w:val="C00000"/>
          <w:sz w:val="40"/>
          <w:szCs w:val="40"/>
        </w:rPr>
        <w:t xml:space="preserve">LA CAMPAÑA CONTRA LA GRIPE </w:t>
      </w:r>
    </w:p>
    <w:p w:rsidR="00E770F4" w:rsidRDefault="00E770F4" w:rsidP="004C46F0">
      <w:pPr>
        <w:spacing w:line="276" w:lineRule="auto"/>
        <w:jc w:val="both"/>
        <w:rPr>
          <w:rFonts w:ascii="Helvetica" w:hAnsi="Helvetica" w:cs="Arial"/>
          <w:b/>
          <w:u w:val="single"/>
        </w:rPr>
      </w:pPr>
    </w:p>
    <w:p w:rsidR="00E770F4" w:rsidRPr="001828DF" w:rsidRDefault="003E43A7" w:rsidP="004C46F0">
      <w:pPr>
        <w:spacing w:line="276" w:lineRule="auto"/>
        <w:jc w:val="both"/>
        <w:rPr>
          <w:rFonts w:ascii="Helvetica" w:hAnsi="Helvetica" w:cs="Arial"/>
          <w:b/>
          <w:u w:val="single"/>
        </w:rPr>
      </w:pPr>
      <w:r>
        <w:rPr>
          <w:rFonts w:ascii="Helvetica" w:hAnsi="Helvetica" w:cs="Arial"/>
          <w:b/>
          <w:u w:val="single"/>
        </w:rPr>
        <w:t xml:space="preserve">El año pasado se vacunó el 43 por ciento de la plantilla, un porcentaje que se prevé que se supere con creces este otoño </w:t>
      </w:r>
    </w:p>
    <w:p w:rsidR="00B16D88" w:rsidRPr="003621E9" w:rsidRDefault="00B16D88" w:rsidP="00DE23CD">
      <w:pPr>
        <w:spacing w:line="276" w:lineRule="auto"/>
        <w:jc w:val="both"/>
        <w:rPr>
          <w:rFonts w:ascii="Helvetica" w:hAnsi="Helvetica" w:cs="Arial"/>
          <w:b/>
        </w:rPr>
      </w:pPr>
    </w:p>
    <w:p w:rsidR="0074080F" w:rsidRDefault="00DE23CD" w:rsidP="00FD7A14">
      <w:pPr>
        <w:pStyle w:val="CuerpoA"/>
        <w:keepLines/>
        <w:widowControl w:val="0"/>
        <w:shd w:val="clear" w:color="auto" w:fill="FFFFFF"/>
        <w:tabs>
          <w:tab w:val="left" w:pos="916"/>
          <w:tab w:val="left" w:pos="1832"/>
          <w:tab w:val="left" w:pos="2748"/>
          <w:tab w:val="left" w:pos="3664"/>
          <w:tab w:val="left" w:pos="4580"/>
          <w:tab w:val="left" w:pos="5496"/>
          <w:tab w:val="left" w:pos="6412"/>
          <w:tab w:val="left" w:pos="7328"/>
          <w:tab w:val="left" w:pos="7998"/>
        </w:tabs>
        <w:suppressAutoHyphens/>
        <w:jc w:val="both"/>
        <w:rPr>
          <w:rFonts w:ascii="Helvetica" w:hAnsi="Helvetica" w:cs="Arial"/>
          <w:bCs/>
        </w:rPr>
      </w:pPr>
      <w:r w:rsidRPr="003621E9">
        <w:rPr>
          <w:rFonts w:ascii="Helvetica" w:hAnsi="Helvetica" w:cs="Arial"/>
          <w:b/>
        </w:rPr>
        <w:t xml:space="preserve">Vigo, </w:t>
      </w:r>
      <w:r w:rsidR="00FD7A14">
        <w:rPr>
          <w:rFonts w:ascii="Helvetica" w:hAnsi="Helvetica" w:cs="Arial"/>
          <w:b/>
        </w:rPr>
        <w:t>5</w:t>
      </w:r>
      <w:r w:rsidR="00002DB8">
        <w:rPr>
          <w:rFonts w:ascii="Helvetica" w:hAnsi="Helvetica" w:cs="Arial"/>
          <w:b/>
        </w:rPr>
        <w:t xml:space="preserve"> de </w:t>
      </w:r>
      <w:r w:rsidR="00FD7A14">
        <w:rPr>
          <w:rFonts w:ascii="Helvetica" w:hAnsi="Helvetica" w:cs="Arial"/>
          <w:b/>
        </w:rPr>
        <w:t>octubre</w:t>
      </w:r>
      <w:r w:rsidRPr="003621E9">
        <w:rPr>
          <w:rFonts w:ascii="Helvetica" w:hAnsi="Helvetica" w:cs="Arial"/>
          <w:b/>
        </w:rPr>
        <w:t xml:space="preserve"> de 2020.- </w:t>
      </w:r>
      <w:r w:rsidR="0074080F">
        <w:rPr>
          <w:rFonts w:ascii="Helvetica" w:hAnsi="Helvetica" w:cs="Arial"/>
          <w:bCs/>
        </w:rPr>
        <w:t>Un total de</w:t>
      </w:r>
      <w:r w:rsidR="00FD7A14" w:rsidRPr="00FD7A14">
        <w:rPr>
          <w:rFonts w:ascii="Helvetica" w:hAnsi="Helvetica" w:cs="Arial"/>
          <w:bCs/>
        </w:rPr>
        <w:t xml:space="preserve"> </w:t>
      </w:r>
      <w:r w:rsidR="0074080F">
        <w:rPr>
          <w:rFonts w:ascii="Helvetica" w:hAnsi="Helvetica" w:cs="Arial"/>
          <w:bCs/>
        </w:rPr>
        <w:t>118</w:t>
      </w:r>
      <w:r w:rsidR="00FD7A14" w:rsidRPr="00FD7A14">
        <w:rPr>
          <w:rFonts w:ascii="Helvetica" w:hAnsi="Helvetica" w:cs="Arial"/>
          <w:bCs/>
        </w:rPr>
        <w:t xml:space="preserve"> empleados de Povisa </w:t>
      </w:r>
      <w:r w:rsidR="0074080F">
        <w:rPr>
          <w:rFonts w:ascii="Helvetica" w:hAnsi="Helvetica" w:cs="Arial"/>
          <w:bCs/>
        </w:rPr>
        <w:t>(el 8 por ciento de la plantilla</w:t>
      </w:r>
      <w:bookmarkStart w:id="0" w:name="_GoBack"/>
      <w:bookmarkEnd w:id="0"/>
      <w:r w:rsidR="0074080F">
        <w:rPr>
          <w:rFonts w:ascii="Helvetica" w:hAnsi="Helvetica" w:cs="Arial"/>
          <w:bCs/>
        </w:rPr>
        <w:t xml:space="preserve">) </w:t>
      </w:r>
      <w:r w:rsidR="00FD7A14" w:rsidRPr="00FD7A14">
        <w:rPr>
          <w:rFonts w:ascii="Helvetica" w:hAnsi="Helvetica" w:cs="Arial"/>
          <w:bCs/>
        </w:rPr>
        <w:t>han acudido este lunes al arranque de la campaña de vacunación contra la gripe</w:t>
      </w:r>
      <w:r w:rsidR="00B163BB">
        <w:rPr>
          <w:rFonts w:ascii="Helvetica" w:hAnsi="Helvetica" w:cs="Arial"/>
          <w:bCs/>
        </w:rPr>
        <w:t xml:space="preserve"> para los trabajadores</w:t>
      </w:r>
      <w:r w:rsidR="00FD7A14" w:rsidRPr="00FD7A14">
        <w:rPr>
          <w:rFonts w:ascii="Helvetica" w:hAnsi="Helvetica" w:cs="Arial"/>
          <w:bCs/>
        </w:rPr>
        <w:t>, que se prolongará hasta el 31 de diciembre</w:t>
      </w:r>
      <w:r w:rsidR="0074080F">
        <w:rPr>
          <w:rFonts w:ascii="Helvetica" w:hAnsi="Helvetica" w:cs="Arial"/>
          <w:bCs/>
        </w:rPr>
        <w:t xml:space="preserve">.  </w:t>
      </w:r>
    </w:p>
    <w:p w:rsidR="00B163BB" w:rsidRDefault="00ED3B21" w:rsidP="00FD7A14">
      <w:pPr>
        <w:pStyle w:val="CuerpoA"/>
        <w:keepLines/>
        <w:widowControl w:val="0"/>
        <w:shd w:val="clear" w:color="auto" w:fill="FFFFFF"/>
        <w:tabs>
          <w:tab w:val="left" w:pos="916"/>
          <w:tab w:val="left" w:pos="1832"/>
          <w:tab w:val="left" w:pos="2748"/>
          <w:tab w:val="left" w:pos="3664"/>
          <w:tab w:val="left" w:pos="4580"/>
          <w:tab w:val="left" w:pos="5496"/>
          <w:tab w:val="left" w:pos="6412"/>
          <w:tab w:val="left" w:pos="7328"/>
          <w:tab w:val="left" w:pos="7998"/>
        </w:tabs>
        <w:suppressAutoHyphens/>
        <w:jc w:val="both"/>
        <w:rPr>
          <w:rFonts w:ascii="Helvetica" w:hAnsi="Helvetica" w:cs="Arial"/>
          <w:bCs/>
        </w:rPr>
      </w:pPr>
      <w:r>
        <w:rPr>
          <w:rFonts w:ascii="Helvetica" w:hAnsi="Helvetica" w:cs="Arial"/>
          <w:bCs/>
        </w:rPr>
        <w:t>El</w:t>
      </w:r>
      <w:r w:rsidR="00FD7A14">
        <w:rPr>
          <w:rFonts w:ascii="Helvetica" w:hAnsi="Helvetica" w:cs="Arial"/>
          <w:bCs/>
        </w:rPr>
        <w:t xml:space="preserve"> hospital ha extendido la </w:t>
      </w:r>
      <w:r w:rsidR="00440A48">
        <w:rPr>
          <w:rFonts w:ascii="Helvetica" w:hAnsi="Helvetica" w:cs="Arial"/>
          <w:bCs/>
        </w:rPr>
        <w:t>iniciativa también</w:t>
      </w:r>
      <w:r w:rsidR="00FD7A14">
        <w:rPr>
          <w:rFonts w:ascii="Helvetica" w:hAnsi="Helvetica" w:cs="Arial"/>
          <w:bCs/>
        </w:rPr>
        <w:t xml:space="preserve"> a los familiares, que pueden acercarse en horario de 8 a 14 horas al servicio de Prevención de Riesgos Laborales, en la entreplanta. </w:t>
      </w:r>
    </w:p>
    <w:p w:rsidR="00FA50A0" w:rsidRDefault="003E43A7" w:rsidP="00FD7A14">
      <w:pPr>
        <w:pStyle w:val="CuerpoA"/>
        <w:keepLines/>
        <w:widowControl w:val="0"/>
        <w:shd w:val="clear" w:color="auto" w:fill="FFFFFF"/>
        <w:tabs>
          <w:tab w:val="left" w:pos="916"/>
          <w:tab w:val="left" w:pos="1832"/>
          <w:tab w:val="left" w:pos="2748"/>
          <w:tab w:val="left" w:pos="3664"/>
          <w:tab w:val="left" w:pos="4580"/>
          <w:tab w:val="left" w:pos="5496"/>
          <w:tab w:val="left" w:pos="6412"/>
          <w:tab w:val="left" w:pos="7328"/>
          <w:tab w:val="left" w:pos="7998"/>
        </w:tabs>
        <w:suppressAutoHyphens/>
        <w:jc w:val="both"/>
        <w:rPr>
          <w:rFonts w:ascii="Helvetica" w:hAnsi="Helvetica" w:cs="Arial"/>
          <w:bCs/>
        </w:rPr>
      </w:pPr>
      <w:r>
        <w:rPr>
          <w:rFonts w:ascii="Helvetica" w:hAnsi="Helvetica" w:cs="Arial"/>
          <w:bCs/>
        </w:rPr>
        <w:t xml:space="preserve">“Ha sido sorprendente que haya venido tanta gente el primer día. </w:t>
      </w:r>
      <w:r w:rsidR="00FD7A14">
        <w:rPr>
          <w:rFonts w:ascii="Helvetica" w:hAnsi="Helvetica" w:cs="Arial"/>
          <w:bCs/>
        </w:rPr>
        <w:t xml:space="preserve">Los profesionales son conscientes de que este año hay que cuidarse más que nunca porque </w:t>
      </w:r>
      <w:r w:rsidR="00ED3B21">
        <w:rPr>
          <w:rFonts w:ascii="Helvetica" w:hAnsi="Helvetica" w:cs="Arial"/>
          <w:bCs/>
        </w:rPr>
        <w:t xml:space="preserve">si vuelve a empeorar la situación tenemos que estar todos perfectos de salud. Y también es fundamental la vacuna para contribuir a distinguir entre los posibles síntomas de la gripe y la COVID”, ha explicado Francisco Álvarez, responsable del servicio de Prevención de Riesgos Laborales. </w:t>
      </w:r>
      <w:r w:rsidR="00FA50A0">
        <w:rPr>
          <w:rFonts w:ascii="Helvetica" w:hAnsi="Helvetica" w:cs="Arial"/>
          <w:bCs/>
        </w:rPr>
        <w:t>Como en otras ocasiones, los profesionales de este departamento acercarán</w:t>
      </w:r>
      <w:r>
        <w:rPr>
          <w:rFonts w:ascii="Helvetica" w:hAnsi="Helvetica" w:cs="Arial"/>
          <w:bCs/>
        </w:rPr>
        <w:t xml:space="preserve"> proactivamente </w:t>
      </w:r>
      <w:r w:rsidR="00FA50A0">
        <w:rPr>
          <w:rFonts w:ascii="Helvetica" w:hAnsi="Helvetica" w:cs="Arial"/>
          <w:bCs/>
        </w:rPr>
        <w:t>la vacuna a servicios</w:t>
      </w:r>
      <w:r>
        <w:rPr>
          <w:rFonts w:ascii="Helvetica" w:hAnsi="Helvetica" w:cs="Arial"/>
          <w:bCs/>
        </w:rPr>
        <w:t xml:space="preserve"> </w:t>
      </w:r>
      <w:r w:rsidR="00FA50A0">
        <w:rPr>
          <w:rFonts w:ascii="Helvetica" w:hAnsi="Helvetica" w:cs="Arial"/>
          <w:bCs/>
        </w:rPr>
        <w:t xml:space="preserve">del hospital como mantenimiento, cocina, UCI o quirófano. “La vacuna tarda entre tres y cuatro semanas en hacer efecto así que cuanto antes se haga, antes </w:t>
      </w:r>
      <w:r>
        <w:rPr>
          <w:rFonts w:ascii="Helvetica" w:hAnsi="Helvetica" w:cs="Arial"/>
          <w:bCs/>
        </w:rPr>
        <w:t>llega</w:t>
      </w:r>
      <w:r w:rsidR="00FA50A0">
        <w:rPr>
          <w:rFonts w:ascii="Helvetica" w:hAnsi="Helvetica" w:cs="Arial"/>
          <w:bCs/>
        </w:rPr>
        <w:t xml:space="preserve"> la protección”, ha señalado Álvarez. </w:t>
      </w:r>
    </w:p>
    <w:p w:rsidR="003E43A7" w:rsidRPr="003E43A7" w:rsidRDefault="00ED3B21" w:rsidP="009A664A">
      <w:pPr>
        <w:pStyle w:val="CuerpoA"/>
        <w:keepLines/>
        <w:widowControl w:val="0"/>
        <w:shd w:val="clear" w:color="auto" w:fill="FFFFFF"/>
        <w:tabs>
          <w:tab w:val="left" w:pos="916"/>
          <w:tab w:val="left" w:pos="1832"/>
          <w:tab w:val="left" w:pos="2748"/>
          <w:tab w:val="left" w:pos="3664"/>
          <w:tab w:val="left" w:pos="4580"/>
          <w:tab w:val="left" w:pos="5496"/>
          <w:tab w:val="left" w:pos="6412"/>
          <w:tab w:val="left" w:pos="7328"/>
          <w:tab w:val="left" w:pos="7998"/>
        </w:tabs>
        <w:suppressAutoHyphens/>
        <w:jc w:val="both"/>
        <w:rPr>
          <w:rFonts w:ascii="Helvetica" w:hAnsi="Helvetica" w:cs="Arial"/>
          <w:bCs/>
        </w:rPr>
      </w:pPr>
      <w:r>
        <w:rPr>
          <w:rFonts w:ascii="Helvetica" w:hAnsi="Helvetica" w:cs="Arial"/>
          <w:bCs/>
        </w:rPr>
        <w:t>En la campaña del año pasado se vacunó el 43 por ciento de la plantilla, un porcentaje elevado pero que se prevé que se supere con creces este otoño, en el que se han incrementado los esfuerzos para que participe el mayor número de profesionales posible, tanto por la protección individual como por su importancia a la hora de romper las cadenas de transmisión del virus.</w:t>
      </w:r>
      <w:r w:rsidR="00FA50A0">
        <w:rPr>
          <w:rFonts w:ascii="Helvetica" w:hAnsi="Helvetica" w:cs="Arial"/>
          <w:bCs/>
        </w:rPr>
        <w:t xml:space="preserve"> “Este año la vacunación antigripal es más importante que nunca porque conllevaría una temporada gripal más leve que permitiría redistribuir esfuerzos que en otros inviernos están centrados en la gripe”, ha insistido el responsable de Prevención.</w:t>
      </w:r>
    </w:p>
    <w:p w:rsidR="003E43A7" w:rsidRDefault="00B15382" w:rsidP="003E43A7">
      <w:pPr>
        <w:pStyle w:val="CuerpoA"/>
        <w:keepLines/>
        <w:widowControl w:val="0"/>
        <w:shd w:val="clear" w:color="auto" w:fill="FFFFFF"/>
        <w:tabs>
          <w:tab w:val="left" w:pos="916"/>
          <w:tab w:val="left" w:pos="1832"/>
          <w:tab w:val="left" w:pos="2748"/>
          <w:tab w:val="left" w:pos="3664"/>
          <w:tab w:val="left" w:pos="4580"/>
          <w:tab w:val="left" w:pos="5496"/>
          <w:tab w:val="left" w:pos="6412"/>
          <w:tab w:val="left" w:pos="7328"/>
          <w:tab w:val="left" w:pos="7998"/>
        </w:tabs>
        <w:suppressAutoHyphens/>
        <w:jc w:val="both"/>
        <w:rPr>
          <w:rFonts w:ascii="Helvetica" w:hAnsi="Helvetica" w:cs="Tahoma"/>
          <w:b/>
          <w:bCs/>
          <w:shd w:val="clear" w:color="auto" w:fill="FFFFFF"/>
        </w:rPr>
      </w:pPr>
      <w:r w:rsidRPr="00B15382">
        <w:rPr>
          <w:rFonts w:ascii="Helvetica" w:hAnsi="Helvetica" w:cs="Tahoma"/>
          <w:b/>
          <w:bCs/>
          <w:shd w:val="clear" w:color="auto" w:fill="FFFFFF"/>
        </w:rPr>
        <w:t xml:space="preserve">Saludos </w:t>
      </w:r>
    </w:p>
    <w:p w:rsidR="00877BDD" w:rsidRPr="00B15382" w:rsidRDefault="00B15382" w:rsidP="003E43A7">
      <w:pPr>
        <w:pStyle w:val="CuerpoA"/>
        <w:keepLines/>
        <w:widowControl w:val="0"/>
        <w:shd w:val="clear" w:color="auto" w:fill="FFFFFF"/>
        <w:tabs>
          <w:tab w:val="left" w:pos="916"/>
          <w:tab w:val="left" w:pos="1832"/>
          <w:tab w:val="left" w:pos="2748"/>
          <w:tab w:val="left" w:pos="3664"/>
          <w:tab w:val="left" w:pos="4580"/>
          <w:tab w:val="left" w:pos="5496"/>
          <w:tab w:val="left" w:pos="6412"/>
          <w:tab w:val="left" w:pos="7328"/>
          <w:tab w:val="left" w:pos="7998"/>
        </w:tabs>
        <w:suppressAutoHyphens/>
        <w:jc w:val="both"/>
        <w:rPr>
          <w:rFonts w:ascii="Helvetica" w:hAnsi="Helvetica" w:cs="Tahoma"/>
          <w:b/>
          <w:bCs/>
          <w:shd w:val="clear" w:color="auto" w:fill="FFFFFF"/>
        </w:rPr>
      </w:pPr>
      <w:r w:rsidRPr="00B15382">
        <w:rPr>
          <w:rFonts w:ascii="Helvetica" w:hAnsi="Helvetica" w:cs="Tahoma"/>
          <w:b/>
          <w:bCs/>
          <w:shd w:val="clear" w:color="auto" w:fill="FFFFFF"/>
        </w:rPr>
        <w:t>Gabinete de prensa</w:t>
      </w:r>
    </w:p>
    <w:sectPr w:rsidR="00877BDD" w:rsidRPr="00B15382" w:rsidSect="00B4666A">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4B8" w:rsidRDefault="006114B8" w:rsidP="000447D0">
      <w:r>
        <w:separator/>
      </w:r>
    </w:p>
  </w:endnote>
  <w:endnote w:type="continuationSeparator" w:id="0">
    <w:p w:rsidR="006114B8" w:rsidRDefault="006114B8" w:rsidP="0004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D4" w:rsidRDefault="003E43A7">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4B8" w:rsidRDefault="006114B8" w:rsidP="000447D0">
      <w:r>
        <w:separator/>
      </w:r>
    </w:p>
  </w:footnote>
  <w:footnote w:type="continuationSeparator" w:id="0">
    <w:p w:rsidR="006114B8" w:rsidRDefault="006114B8" w:rsidP="0004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02" w:rsidRDefault="002B2E02">
    <w:pPr>
      <w:pStyle w:val="Encabezado"/>
    </w:pPr>
    <w:r>
      <w:tab/>
    </w:r>
    <w:r>
      <w:rPr>
        <w:noProof/>
        <w:lang w:val="es-ES"/>
      </w:rPr>
      <w:drawing>
        <wp:inline distT="0" distB="0" distL="0" distR="0">
          <wp:extent cx="4191000" cy="90744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eg"/>
                  <pic:cNvPicPr/>
                </pic:nvPicPr>
                <pic:blipFill>
                  <a:blip r:embed="rId1"/>
                  <a:stretch>
                    <a:fillRect/>
                  </a:stretch>
                </pic:blipFill>
                <pic:spPr>
                  <a:xfrm>
                    <a:off x="0" y="0"/>
                    <a:ext cx="4218522" cy="913401"/>
                  </a:xfrm>
                  <a:prstGeom prst="rect">
                    <a:avLst/>
                  </a:prstGeom>
                </pic:spPr>
              </pic:pic>
            </a:graphicData>
          </a:graphic>
        </wp:inline>
      </w:drawing>
    </w:r>
  </w:p>
  <w:p w:rsidR="002B2E02" w:rsidRDefault="002B2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27FF"/>
    <w:multiLevelType w:val="hybridMultilevel"/>
    <w:tmpl w:val="D9448B9C"/>
    <w:numStyleLink w:val="Estiloimportado1"/>
  </w:abstractNum>
  <w:abstractNum w:abstractNumId="1" w15:restartNumberingAfterBreak="0">
    <w:nsid w:val="1A5C6E6C"/>
    <w:multiLevelType w:val="hybridMultilevel"/>
    <w:tmpl w:val="D9448B9C"/>
    <w:styleLink w:val="Estiloimportado1"/>
    <w:lvl w:ilvl="0" w:tplc="4CE2C99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E6431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7998"/>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B275D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7998"/>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B1E8F1E">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7998"/>
        </w:tabs>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712F568">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7998"/>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79EC836">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7998"/>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A2BA10">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7998"/>
        </w:tabs>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A62AD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7998"/>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E00058C">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7998"/>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activeWritingStyle w:appName="MSWord" w:lang="es-ES_tradnl" w:vendorID="64" w:dllVersion="4096" w:nlCheck="1" w:checkStyle="0"/>
  <w:activeWritingStyle w:appName="MSWord" w:lang="es-ES" w:vendorID="64" w:dllVersion="4096" w:nlCheck="1" w:checkStyle="0"/>
  <w:activeWritingStyle w:appName="MSWord" w:lang="es-ES" w:vendorID="64" w:dllVersion="6" w:nlCheck="1" w:checkStyle="1"/>
  <w:activeWritingStyle w:appName="MSWord" w:lang="es-ES_tradnl" w:vendorID="64" w:dllVersion="6"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55"/>
    <w:rsid w:val="00002DB8"/>
    <w:rsid w:val="00016948"/>
    <w:rsid w:val="00031433"/>
    <w:rsid w:val="00040FBE"/>
    <w:rsid w:val="00041F18"/>
    <w:rsid w:val="000447D0"/>
    <w:rsid w:val="00062A3E"/>
    <w:rsid w:val="00076048"/>
    <w:rsid w:val="00080059"/>
    <w:rsid w:val="00094613"/>
    <w:rsid w:val="000972B8"/>
    <w:rsid w:val="000A157E"/>
    <w:rsid w:val="000B0E30"/>
    <w:rsid w:val="000B4879"/>
    <w:rsid w:val="000C1369"/>
    <w:rsid w:val="000C5C10"/>
    <w:rsid w:val="000C6FC8"/>
    <w:rsid w:val="000D3802"/>
    <w:rsid w:val="000F00DB"/>
    <w:rsid w:val="000F3D85"/>
    <w:rsid w:val="00105488"/>
    <w:rsid w:val="00111B7C"/>
    <w:rsid w:val="00113B9E"/>
    <w:rsid w:val="001142A0"/>
    <w:rsid w:val="0011748F"/>
    <w:rsid w:val="001174B2"/>
    <w:rsid w:val="00120936"/>
    <w:rsid w:val="00131554"/>
    <w:rsid w:val="001374E3"/>
    <w:rsid w:val="00140EF0"/>
    <w:rsid w:val="00141300"/>
    <w:rsid w:val="0014198E"/>
    <w:rsid w:val="0014798A"/>
    <w:rsid w:val="0016486F"/>
    <w:rsid w:val="00176CA6"/>
    <w:rsid w:val="001828DF"/>
    <w:rsid w:val="0018455D"/>
    <w:rsid w:val="001B31A9"/>
    <w:rsid w:val="001B422C"/>
    <w:rsid w:val="001B6939"/>
    <w:rsid w:val="001B6FC6"/>
    <w:rsid w:val="001C0AD9"/>
    <w:rsid w:val="001C41F3"/>
    <w:rsid w:val="001D1066"/>
    <w:rsid w:val="001E6DBB"/>
    <w:rsid w:val="002109BC"/>
    <w:rsid w:val="00212E4D"/>
    <w:rsid w:val="002653FB"/>
    <w:rsid w:val="002669A0"/>
    <w:rsid w:val="002839DB"/>
    <w:rsid w:val="002859A6"/>
    <w:rsid w:val="00294E3E"/>
    <w:rsid w:val="002A3965"/>
    <w:rsid w:val="002B2E02"/>
    <w:rsid w:val="002C4CFA"/>
    <w:rsid w:val="002D1059"/>
    <w:rsid w:val="002D1801"/>
    <w:rsid w:val="002D26E1"/>
    <w:rsid w:val="002E00EA"/>
    <w:rsid w:val="002E08EE"/>
    <w:rsid w:val="002E5A47"/>
    <w:rsid w:val="00306542"/>
    <w:rsid w:val="00306B5F"/>
    <w:rsid w:val="00321E0F"/>
    <w:rsid w:val="00323B4F"/>
    <w:rsid w:val="003265CB"/>
    <w:rsid w:val="00330BF8"/>
    <w:rsid w:val="003311D4"/>
    <w:rsid w:val="00337DAE"/>
    <w:rsid w:val="0034779F"/>
    <w:rsid w:val="00357D9F"/>
    <w:rsid w:val="003621E9"/>
    <w:rsid w:val="00362535"/>
    <w:rsid w:val="00366652"/>
    <w:rsid w:val="00377488"/>
    <w:rsid w:val="00384FC0"/>
    <w:rsid w:val="003912D1"/>
    <w:rsid w:val="003918CC"/>
    <w:rsid w:val="0039632D"/>
    <w:rsid w:val="00396B0E"/>
    <w:rsid w:val="003A078E"/>
    <w:rsid w:val="003A1981"/>
    <w:rsid w:val="003B7C27"/>
    <w:rsid w:val="003D3EBD"/>
    <w:rsid w:val="003E02CD"/>
    <w:rsid w:val="003E136D"/>
    <w:rsid w:val="003E43A7"/>
    <w:rsid w:val="003F1395"/>
    <w:rsid w:val="003F425C"/>
    <w:rsid w:val="003F776E"/>
    <w:rsid w:val="00400592"/>
    <w:rsid w:val="004065F4"/>
    <w:rsid w:val="0040709E"/>
    <w:rsid w:val="00417602"/>
    <w:rsid w:val="004272F4"/>
    <w:rsid w:val="004318DF"/>
    <w:rsid w:val="004344CF"/>
    <w:rsid w:val="00434D35"/>
    <w:rsid w:val="00440A48"/>
    <w:rsid w:val="00442B9A"/>
    <w:rsid w:val="00447DDB"/>
    <w:rsid w:val="00453178"/>
    <w:rsid w:val="00460ED5"/>
    <w:rsid w:val="00461313"/>
    <w:rsid w:val="00463C1C"/>
    <w:rsid w:val="00472EA3"/>
    <w:rsid w:val="004B043A"/>
    <w:rsid w:val="004B3168"/>
    <w:rsid w:val="004B7E55"/>
    <w:rsid w:val="004C46F0"/>
    <w:rsid w:val="004C6625"/>
    <w:rsid w:val="004D0A1A"/>
    <w:rsid w:val="004D5D50"/>
    <w:rsid w:val="004E3109"/>
    <w:rsid w:val="004F1623"/>
    <w:rsid w:val="004F299F"/>
    <w:rsid w:val="005005CB"/>
    <w:rsid w:val="00502AAE"/>
    <w:rsid w:val="005044A9"/>
    <w:rsid w:val="0050497B"/>
    <w:rsid w:val="00506958"/>
    <w:rsid w:val="00523BAF"/>
    <w:rsid w:val="0053387D"/>
    <w:rsid w:val="00542D13"/>
    <w:rsid w:val="00551741"/>
    <w:rsid w:val="005551FD"/>
    <w:rsid w:val="005563CC"/>
    <w:rsid w:val="00557563"/>
    <w:rsid w:val="005663FB"/>
    <w:rsid w:val="005717F6"/>
    <w:rsid w:val="00575424"/>
    <w:rsid w:val="005859F2"/>
    <w:rsid w:val="00586286"/>
    <w:rsid w:val="00596CD5"/>
    <w:rsid w:val="00597D3A"/>
    <w:rsid w:val="005A08BE"/>
    <w:rsid w:val="005A1A30"/>
    <w:rsid w:val="005B32E4"/>
    <w:rsid w:val="005B63A8"/>
    <w:rsid w:val="005B75BB"/>
    <w:rsid w:val="005C7621"/>
    <w:rsid w:val="005D2C7E"/>
    <w:rsid w:val="005E0577"/>
    <w:rsid w:val="005F0A0C"/>
    <w:rsid w:val="00604074"/>
    <w:rsid w:val="006114B8"/>
    <w:rsid w:val="00614EB0"/>
    <w:rsid w:val="00616893"/>
    <w:rsid w:val="00620350"/>
    <w:rsid w:val="00625A50"/>
    <w:rsid w:val="00634F3B"/>
    <w:rsid w:val="00636839"/>
    <w:rsid w:val="00640D3D"/>
    <w:rsid w:val="00645CFF"/>
    <w:rsid w:val="00656DF1"/>
    <w:rsid w:val="00670E42"/>
    <w:rsid w:val="0067633A"/>
    <w:rsid w:val="006911E0"/>
    <w:rsid w:val="00691E81"/>
    <w:rsid w:val="0069694B"/>
    <w:rsid w:val="006A06E9"/>
    <w:rsid w:val="006D121F"/>
    <w:rsid w:val="006D4914"/>
    <w:rsid w:val="006F3E73"/>
    <w:rsid w:val="00701311"/>
    <w:rsid w:val="0070299D"/>
    <w:rsid w:val="00723AC9"/>
    <w:rsid w:val="00725CB6"/>
    <w:rsid w:val="0074080F"/>
    <w:rsid w:val="0074265F"/>
    <w:rsid w:val="007441B5"/>
    <w:rsid w:val="007455C4"/>
    <w:rsid w:val="007508EB"/>
    <w:rsid w:val="00751954"/>
    <w:rsid w:val="007533AF"/>
    <w:rsid w:val="00754B92"/>
    <w:rsid w:val="0076635E"/>
    <w:rsid w:val="00771FBC"/>
    <w:rsid w:val="007765E2"/>
    <w:rsid w:val="00776CEC"/>
    <w:rsid w:val="007777AB"/>
    <w:rsid w:val="007813B6"/>
    <w:rsid w:val="0079211E"/>
    <w:rsid w:val="007A30BB"/>
    <w:rsid w:val="007A69D8"/>
    <w:rsid w:val="007B1375"/>
    <w:rsid w:val="007D54F0"/>
    <w:rsid w:val="007E09C8"/>
    <w:rsid w:val="007F2856"/>
    <w:rsid w:val="00821F51"/>
    <w:rsid w:val="008259D6"/>
    <w:rsid w:val="00850107"/>
    <w:rsid w:val="00856681"/>
    <w:rsid w:val="008635D4"/>
    <w:rsid w:val="00863999"/>
    <w:rsid w:val="00877609"/>
    <w:rsid w:val="00877944"/>
    <w:rsid w:val="00877BDD"/>
    <w:rsid w:val="0089028F"/>
    <w:rsid w:val="008919F2"/>
    <w:rsid w:val="00897202"/>
    <w:rsid w:val="008A3C3A"/>
    <w:rsid w:val="008A764D"/>
    <w:rsid w:val="008A76E6"/>
    <w:rsid w:val="008B01EB"/>
    <w:rsid w:val="008D3B9F"/>
    <w:rsid w:val="008D5174"/>
    <w:rsid w:val="008E6153"/>
    <w:rsid w:val="009134CD"/>
    <w:rsid w:val="00913FFB"/>
    <w:rsid w:val="00914A15"/>
    <w:rsid w:val="0091581B"/>
    <w:rsid w:val="00922133"/>
    <w:rsid w:val="0093666C"/>
    <w:rsid w:val="00946ADE"/>
    <w:rsid w:val="0095399E"/>
    <w:rsid w:val="00963DC7"/>
    <w:rsid w:val="00964AEA"/>
    <w:rsid w:val="00977CDB"/>
    <w:rsid w:val="009955E2"/>
    <w:rsid w:val="009A0506"/>
    <w:rsid w:val="009A664A"/>
    <w:rsid w:val="009B2BC6"/>
    <w:rsid w:val="009B63FB"/>
    <w:rsid w:val="009D2B19"/>
    <w:rsid w:val="009E1EEE"/>
    <w:rsid w:val="009E6C15"/>
    <w:rsid w:val="00A02DE4"/>
    <w:rsid w:val="00A25A22"/>
    <w:rsid w:val="00A35AB9"/>
    <w:rsid w:val="00A50B08"/>
    <w:rsid w:val="00A5436F"/>
    <w:rsid w:val="00A5649D"/>
    <w:rsid w:val="00A66A6A"/>
    <w:rsid w:val="00A7633B"/>
    <w:rsid w:val="00A80770"/>
    <w:rsid w:val="00A80B76"/>
    <w:rsid w:val="00A92A70"/>
    <w:rsid w:val="00A9612B"/>
    <w:rsid w:val="00AA19B3"/>
    <w:rsid w:val="00AA2FFD"/>
    <w:rsid w:val="00AA5FB8"/>
    <w:rsid w:val="00AC55F5"/>
    <w:rsid w:val="00AC56D5"/>
    <w:rsid w:val="00AD21B8"/>
    <w:rsid w:val="00AE4A38"/>
    <w:rsid w:val="00B0161E"/>
    <w:rsid w:val="00B1018A"/>
    <w:rsid w:val="00B13C85"/>
    <w:rsid w:val="00B15382"/>
    <w:rsid w:val="00B163BB"/>
    <w:rsid w:val="00B1687A"/>
    <w:rsid w:val="00B16D88"/>
    <w:rsid w:val="00B30544"/>
    <w:rsid w:val="00B360AD"/>
    <w:rsid w:val="00B370C5"/>
    <w:rsid w:val="00B42DD9"/>
    <w:rsid w:val="00B4666A"/>
    <w:rsid w:val="00B66194"/>
    <w:rsid w:val="00B67002"/>
    <w:rsid w:val="00B7280B"/>
    <w:rsid w:val="00B94885"/>
    <w:rsid w:val="00B95292"/>
    <w:rsid w:val="00B9723E"/>
    <w:rsid w:val="00BA5489"/>
    <w:rsid w:val="00BB0F97"/>
    <w:rsid w:val="00BB2B41"/>
    <w:rsid w:val="00BB7F9E"/>
    <w:rsid w:val="00BC7733"/>
    <w:rsid w:val="00BD02C6"/>
    <w:rsid w:val="00BD0570"/>
    <w:rsid w:val="00BE12A7"/>
    <w:rsid w:val="00BF2DF5"/>
    <w:rsid w:val="00BF6EBD"/>
    <w:rsid w:val="00C10E13"/>
    <w:rsid w:val="00C1381D"/>
    <w:rsid w:val="00C42CBE"/>
    <w:rsid w:val="00C518EC"/>
    <w:rsid w:val="00C652D2"/>
    <w:rsid w:val="00C6540A"/>
    <w:rsid w:val="00C704FE"/>
    <w:rsid w:val="00C8169F"/>
    <w:rsid w:val="00C838C2"/>
    <w:rsid w:val="00C90FB6"/>
    <w:rsid w:val="00CA0610"/>
    <w:rsid w:val="00CA0CB8"/>
    <w:rsid w:val="00CA35AC"/>
    <w:rsid w:val="00CA36B5"/>
    <w:rsid w:val="00CA7763"/>
    <w:rsid w:val="00CB18C5"/>
    <w:rsid w:val="00CB7F10"/>
    <w:rsid w:val="00CC43A5"/>
    <w:rsid w:val="00CE2168"/>
    <w:rsid w:val="00CE2A17"/>
    <w:rsid w:val="00CF3AA5"/>
    <w:rsid w:val="00CF4860"/>
    <w:rsid w:val="00CF6721"/>
    <w:rsid w:val="00CF7510"/>
    <w:rsid w:val="00D22C4B"/>
    <w:rsid w:val="00D279D5"/>
    <w:rsid w:val="00D31091"/>
    <w:rsid w:val="00D42325"/>
    <w:rsid w:val="00D430C6"/>
    <w:rsid w:val="00D477B1"/>
    <w:rsid w:val="00D65E16"/>
    <w:rsid w:val="00D720DD"/>
    <w:rsid w:val="00D75D0A"/>
    <w:rsid w:val="00D761C5"/>
    <w:rsid w:val="00D83374"/>
    <w:rsid w:val="00DA77A4"/>
    <w:rsid w:val="00DB6BED"/>
    <w:rsid w:val="00DC4563"/>
    <w:rsid w:val="00DC4ADC"/>
    <w:rsid w:val="00DC6B3E"/>
    <w:rsid w:val="00DD565E"/>
    <w:rsid w:val="00DD6A46"/>
    <w:rsid w:val="00DE23CD"/>
    <w:rsid w:val="00DF6BA7"/>
    <w:rsid w:val="00E028BE"/>
    <w:rsid w:val="00E04B6B"/>
    <w:rsid w:val="00E12C77"/>
    <w:rsid w:val="00E21B94"/>
    <w:rsid w:val="00E23E4E"/>
    <w:rsid w:val="00E25019"/>
    <w:rsid w:val="00E40ACB"/>
    <w:rsid w:val="00E770F4"/>
    <w:rsid w:val="00E812F8"/>
    <w:rsid w:val="00E85F32"/>
    <w:rsid w:val="00E97160"/>
    <w:rsid w:val="00EB25AD"/>
    <w:rsid w:val="00EB5A2B"/>
    <w:rsid w:val="00ED0D63"/>
    <w:rsid w:val="00ED3B21"/>
    <w:rsid w:val="00ED4EA6"/>
    <w:rsid w:val="00EF6AD2"/>
    <w:rsid w:val="00EF7F00"/>
    <w:rsid w:val="00F03A7F"/>
    <w:rsid w:val="00F105A1"/>
    <w:rsid w:val="00F3793D"/>
    <w:rsid w:val="00F515D6"/>
    <w:rsid w:val="00F57265"/>
    <w:rsid w:val="00F60E0C"/>
    <w:rsid w:val="00F64C0E"/>
    <w:rsid w:val="00F719E4"/>
    <w:rsid w:val="00F84072"/>
    <w:rsid w:val="00F907C7"/>
    <w:rsid w:val="00F929B6"/>
    <w:rsid w:val="00F92F82"/>
    <w:rsid w:val="00F94A6D"/>
    <w:rsid w:val="00FA50A0"/>
    <w:rsid w:val="00FB5136"/>
    <w:rsid w:val="00FD7A14"/>
    <w:rsid w:val="00FE5226"/>
    <w:rsid w:val="00FF28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8A3D0"/>
  <w15:docId w15:val="{F1134E6A-E4AB-1E4E-9B6B-B24E27C4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0F97"/>
    <w:rPr>
      <w:rFonts w:ascii="Times New Roman" w:eastAsia="Times New Roman" w:hAnsi="Times New Roman" w:cs="Times New Roman"/>
      <w:lang w:val="es-ES" w:eastAsia="es-ES_tradnl"/>
    </w:rPr>
  </w:style>
  <w:style w:type="paragraph" w:styleId="Ttulo2">
    <w:name w:val="heading 2"/>
    <w:basedOn w:val="Normal"/>
    <w:link w:val="Ttulo2Car"/>
    <w:uiPriority w:val="9"/>
    <w:qFormat/>
    <w:rsid w:val="00C6540A"/>
    <w:pPr>
      <w:spacing w:before="100" w:beforeAutospacing="1" w:after="100" w:afterAutospacing="1"/>
      <w:outlineLvl w:val="1"/>
    </w:pPr>
    <w:rPr>
      <w:rFonts w:eastAsiaTheme="minorEastAsia" w:cstheme="minorBidi"/>
      <w:b/>
      <w:bCs/>
      <w:sz w:val="36"/>
      <w:szCs w:val="36"/>
      <w:lang w:val="es-ES_tradnl" w:eastAsia="es-ES"/>
    </w:rPr>
  </w:style>
  <w:style w:type="paragraph" w:styleId="Ttulo4">
    <w:name w:val="heading 4"/>
    <w:basedOn w:val="Normal"/>
    <w:next w:val="Normal"/>
    <w:link w:val="Ttulo4Car"/>
    <w:uiPriority w:val="9"/>
    <w:semiHidden/>
    <w:unhideWhenUsed/>
    <w:qFormat/>
    <w:rsid w:val="00076048"/>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540A"/>
    <w:rPr>
      <w:rFonts w:ascii="Times New Roman" w:hAnsi="Times New Roman"/>
      <w:b/>
      <w:bCs/>
      <w:sz w:val="36"/>
      <w:szCs w:val="36"/>
    </w:rPr>
  </w:style>
  <w:style w:type="paragraph" w:styleId="NormalWeb">
    <w:name w:val="Normal (Web)"/>
    <w:basedOn w:val="Normal"/>
    <w:uiPriority w:val="99"/>
    <w:semiHidden/>
    <w:unhideWhenUsed/>
    <w:rsid w:val="00C6540A"/>
    <w:pPr>
      <w:spacing w:before="100" w:beforeAutospacing="1" w:after="100" w:afterAutospacing="1"/>
    </w:pPr>
    <w:rPr>
      <w:rFonts w:eastAsiaTheme="minorEastAsia"/>
      <w:sz w:val="20"/>
      <w:szCs w:val="20"/>
      <w:lang w:val="es-ES_tradnl" w:eastAsia="es-ES"/>
    </w:rPr>
  </w:style>
  <w:style w:type="character" w:styleId="nfasis">
    <w:name w:val="Emphasis"/>
    <w:basedOn w:val="Fuentedeprrafopredeter"/>
    <w:uiPriority w:val="20"/>
    <w:qFormat/>
    <w:rsid w:val="00C6540A"/>
    <w:rPr>
      <w:i/>
      <w:iCs/>
    </w:rPr>
  </w:style>
  <w:style w:type="paragraph" w:styleId="Encabezado">
    <w:name w:val="header"/>
    <w:basedOn w:val="Normal"/>
    <w:link w:val="EncabezadoCar"/>
    <w:uiPriority w:val="99"/>
    <w:unhideWhenUsed/>
    <w:rsid w:val="000447D0"/>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0447D0"/>
  </w:style>
  <w:style w:type="paragraph" w:styleId="Piedepgina">
    <w:name w:val="footer"/>
    <w:basedOn w:val="Normal"/>
    <w:link w:val="PiedepginaCar"/>
    <w:uiPriority w:val="99"/>
    <w:unhideWhenUsed/>
    <w:rsid w:val="000447D0"/>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0447D0"/>
  </w:style>
  <w:style w:type="paragraph" w:styleId="Textodeglobo">
    <w:name w:val="Balloon Text"/>
    <w:basedOn w:val="Normal"/>
    <w:link w:val="TextodegloboCar"/>
    <w:uiPriority w:val="99"/>
    <w:semiHidden/>
    <w:unhideWhenUsed/>
    <w:rsid w:val="000447D0"/>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447D0"/>
    <w:rPr>
      <w:rFonts w:ascii="Lucida Grande" w:hAnsi="Lucida Grande" w:cs="Lucida Grande"/>
      <w:sz w:val="18"/>
      <w:szCs w:val="18"/>
    </w:rPr>
  </w:style>
  <w:style w:type="character" w:styleId="Refdecomentario">
    <w:name w:val="annotation reference"/>
    <w:basedOn w:val="Fuentedeprrafopredeter"/>
    <w:uiPriority w:val="99"/>
    <w:semiHidden/>
    <w:unhideWhenUsed/>
    <w:rsid w:val="00131554"/>
    <w:rPr>
      <w:sz w:val="16"/>
      <w:szCs w:val="16"/>
    </w:rPr>
  </w:style>
  <w:style w:type="paragraph" w:styleId="Textocomentario">
    <w:name w:val="annotation text"/>
    <w:basedOn w:val="Normal"/>
    <w:link w:val="TextocomentarioCar"/>
    <w:uiPriority w:val="99"/>
    <w:semiHidden/>
    <w:unhideWhenUsed/>
    <w:rsid w:val="00131554"/>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131554"/>
    <w:rPr>
      <w:sz w:val="20"/>
      <w:szCs w:val="20"/>
    </w:rPr>
  </w:style>
  <w:style w:type="character" w:customStyle="1" w:styleId="Ttulo4Car">
    <w:name w:val="Título 4 Car"/>
    <w:basedOn w:val="Fuentedeprrafopredeter"/>
    <w:link w:val="Ttulo4"/>
    <w:uiPriority w:val="9"/>
    <w:semiHidden/>
    <w:rsid w:val="00076048"/>
    <w:rPr>
      <w:rFonts w:asciiTheme="majorHAnsi" w:eastAsiaTheme="majorEastAsia" w:hAnsiTheme="majorHAnsi" w:cstheme="majorBidi"/>
      <w:i/>
      <w:iCs/>
      <w:color w:val="365F91" w:themeColor="accent1" w:themeShade="BF"/>
    </w:rPr>
  </w:style>
  <w:style w:type="character" w:styleId="Hipervnculo">
    <w:name w:val="Hyperlink"/>
    <w:basedOn w:val="Fuentedeprrafopredeter"/>
    <w:uiPriority w:val="99"/>
    <w:unhideWhenUsed/>
    <w:rsid w:val="00D279D5"/>
    <w:rPr>
      <w:color w:val="0000FF" w:themeColor="hyperlink"/>
      <w:u w:val="single"/>
    </w:rPr>
  </w:style>
  <w:style w:type="character" w:customStyle="1" w:styleId="Mencinsinresolver1">
    <w:name w:val="Mención sin resolver1"/>
    <w:basedOn w:val="Fuentedeprrafopredeter"/>
    <w:uiPriority w:val="99"/>
    <w:semiHidden/>
    <w:unhideWhenUsed/>
    <w:rsid w:val="00D279D5"/>
    <w:rPr>
      <w:color w:val="605E5C"/>
      <w:shd w:val="clear" w:color="auto" w:fill="E1DFDD"/>
    </w:rPr>
  </w:style>
  <w:style w:type="character" w:styleId="Textoennegrita">
    <w:name w:val="Strong"/>
    <w:basedOn w:val="Fuentedeprrafopredeter"/>
    <w:uiPriority w:val="22"/>
    <w:qFormat/>
    <w:rsid w:val="005B32E4"/>
    <w:rPr>
      <w:b/>
      <w:bCs/>
    </w:rPr>
  </w:style>
  <w:style w:type="paragraph" w:customStyle="1" w:styleId="CuerpoA">
    <w:name w:val="Cuerpo A"/>
    <w:rsid w:val="003621E9"/>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Ninguno">
    <w:name w:val="Ninguno"/>
    <w:rsid w:val="003621E9"/>
  </w:style>
  <w:style w:type="paragraph" w:customStyle="1" w:styleId="Poromisin">
    <w:name w:val="Por omisión"/>
    <w:rsid w:val="003621E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Hipervnculo"/>
    <w:rsid w:val="003621E9"/>
    <w:rPr>
      <w:color w:val="0000FF"/>
      <w:u w:val="single" w:color="0000FF"/>
    </w:rPr>
  </w:style>
  <w:style w:type="numbering" w:customStyle="1" w:styleId="Estiloimportado1">
    <w:name w:val="Estilo importado 1"/>
    <w:rsid w:val="00B16D8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87259">
      <w:bodyDiv w:val="1"/>
      <w:marLeft w:val="0"/>
      <w:marRight w:val="0"/>
      <w:marTop w:val="0"/>
      <w:marBottom w:val="0"/>
      <w:divBdr>
        <w:top w:val="none" w:sz="0" w:space="0" w:color="auto"/>
        <w:left w:val="none" w:sz="0" w:space="0" w:color="auto"/>
        <w:bottom w:val="none" w:sz="0" w:space="0" w:color="auto"/>
        <w:right w:val="none" w:sz="0" w:space="0" w:color="auto"/>
      </w:divBdr>
    </w:div>
    <w:div w:id="423378680">
      <w:bodyDiv w:val="1"/>
      <w:marLeft w:val="0"/>
      <w:marRight w:val="0"/>
      <w:marTop w:val="0"/>
      <w:marBottom w:val="0"/>
      <w:divBdr>
        <w:top w:val="none" w:sz="0" w:space="0" w:color="auto"/>
        <w:left w:val="none" w:sz="0" w:space="0" w:color="auto"/>
        <w:bottom w:val="none" w:sz="0" w:space="0" w:color="auto"/>
        <w:right w:val="none" w:sz="0" w:space="0" w:color="auto"/>
      </w:divBdr>
    </w:div>
    <w:div w:id="432017633">
      <w:bodyDiv w:val="1"/>
      <w:marLeft w:val="0"/>
      <w:marRight w:val="0"/>
      <w:marTop w:val="0"/>
      <w:marBottom w:val="0"/>
      <w:divBdr>
        <w:top w:val="none" w:sz="0" w:space="0" w:color="auto"/>
        <w:left w:val="none" w:sz="0" w:space="0" w:color="auto"/>
        <w:bottom w:val="none" w:sz="0" w:space="0" w:color="auto"/>
        <w:right w:val="none" w:sz="0" w:space="0" w:color="auto"/>
      </w:divBdr>
    </w:div>
    <w:div w:id="438526682">
      <w:bodyDiv w:val="1"/>
      <w:marLeft w:val="0"/>
      <w:marRight w:val="0"/>
      <w:marTop w:val="0"/>
      <w:marBottom w:val="0"/>
      <w:divBdr>
        <w:top w:val="none" w:sz="0" w:space="0" w:color="auto"/>
        <w:left w:val="none" w:sz="0" w:space="0" w:color="auto"/>
        <w:bottom w:val="none" w:sz="0" w:space="0" w:color="auto"/>
        <w:right w:val="none" w:sz="0" w:space="0" w:color="auto"/>
      </w:divBdr>
    </w:div>
    <w:div w:id="566261789">
      <w:bodyDiv w:val="1"/>
      <w:marLeft w:val="0"/>
      <w:marRight w:val="0"/>
      <w:marTop w:val="0"/>
      <w:marBottom w:val="0"/>
      <w:divBdr>
        <w:top w:val="none" w:sz="0" w:space="0" w:color="auto"/>
        <w:left w:val="none" w:sz="0" w:space="0" w:color="auto"/>
        <w:bottom w:val="none" w:sz="0" w:space="0" w:color="auto"/>
        <w:right w:val="none" w:sz="0" w:space="0" w:color="auto"/>
      </w:divBdr>
    </w:div>
    <w:div w:id="831869409">
      <w:bodyDiv w:val="1"/>
      <w:marLeft w:val="0"/>
      <w:marRight w:val="0"/>
      <w:marTop w:val="0"/>
      <w:marBottom w:val="0"/>
      <w:divBdr>
        <w:top w:val="none" w:sz="0" w:space="0" w:color="auto"/>
        <w:left w:val="none" w:sz="0" w:space="0" w:color="auto"/>
        <w:bottom w:val="none" w:sz="0" w:space="0" w:color="auto"/>
        <w:right w:val="none" w:sz="0" w:space="0" w:color="auto"/>
      </w:divBdr>
      <w:divsChild>
        <w:div w:id="977223342">
          <w:marLeft w:val="0"/>
          <w:marRight w:val="0"/>
          <w:marTop w:val="0"/>
          <w:marBottom w:val="0"/>
          <w:divBdr>
            <w:top w:val="none" w:sz="0" w:space="0" w:color="auto"/>
            <w:left w:val="none" w:sz="0" w:space="0" w:color="auto"/>
            <w:bottom w:val="none" w:sz="0" w:space="0" w:color="auto"/>
            <w:right w:val="none" w:sz="0" w:space="0" w:color="auto"/>
          </w:divBdr>
          <w:divsChild>
            <w:div w:id="89131560">
              <w:marLeft w:val="0"/>
              <w:marRight w:val="0"/>
              <w:marTop w:val="0"/>
              <w:marBottom w:val="0"/>
              <w:divBdr>
                <w:top w:val="none" w:sz="0" w:space="0" w:color="auto"/>
                <w:left w:val="none" w:sz="0" w:space="0" w:color="auto"/>
                <w:bottom w:val="none" w:sz="0" w:space="0" w:color="auto"/>
                <w:right w:val="none" w:sz="0" w:space="0" w:color="auto"/>
              </w:divBdr>
              <w:divsChild>
                <w:div w:id="12762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1674">
      <w:bodyDiv w:val="1"/>
      <w:marLeft w:val="0"/>
      <w:marRight w:val="0"/>
      <w:marTop w:val="0"/>
      <w:marBottom w:val="0"/>
      <w:divBdr>
        <w:top w:val="none" w:sz="0" w:space="0" w:color="auto"/>
        <w:left w:val="none" w:sz="0" w:space="0" w:color="auto"/>
        <w:bottom w:val="none" w:sz="0" w:space="0" w:color="auto"/>
        <w:right w:val="none" w:sz="0" w:space="0" w:color="auto"/>
      </w:divBdr>
    </w:div>
    <w:div w:id="952321908">
      <w:bodyDiv w:val="1"/>
      <w:marLeft w:val="0"/>
      <w:marRight w:val="0"/>
      <w:marTop w:val="0"/>
      <w:marBottom w:val="0"/>
      <w:divBdr>
        <w:top w:val="none" w:sz="0" w:space="0" w:color="auto"/>
        <w:left w:val="none" w:sz="0" w:space="0" w:color="auto"/>
        <w:bottom w:val="none" w:sz="0" w:space="0" w:color="auto"/>
        <w:right w:val="none" w:sz="0" w:space="0" w:color="auto"/>
      </w:divBdr>
      <w:divsChild>
        <w:div w:id="71782050">
          <w:marLeft w:val="0"/>
          <w:marRight w:val="0"/>
          <w:marTop w:val="0"/>
          <w:marBottom w:val="0"/>
          <w:divBdr>
            <w:top w:val="none" w:sz="0" w:space="0" w:color="auto"/>
            <w:left w:val="none" w:sz="0" w:space="0" w:color="auto"/>
            <w:bottom w:val="none" w:sz="0" w:space="0" w:color="auto"/>
            <w:right w:val="none" w:sz="0" w:space="0" w:color="auto"/>
          </w:divBdr>
          <w:divsChild>
            <w:div w:id="609968585">
              <w:marLeft w:val="0"/>
              <w:marRight w:val="0"/>
              <w:marTop w:val="0"/>
              <w:marBottom w:val="0"/>
              <w:divBdr>
                <w:top w:val="none" w:sz="0" w:space="0" w:color="auto"/>
                <w:left w:val="none" w:sz="0" w:space="0" w:color="auto"/>
                <w:bottom w:val="none" w:sz="0" w:space="0" w:color="auto"/>
                <w:right w:val="none" w:sz="0" w:space="0" w:color="auto"/>
              </w:divBdr>
              <w:divsChild>
                <w:div w:id="17950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24150">
      <w:bodyDiv w:val="1"/>
      <w:marLeft w:val="0"/>
      <w:marRight w:val="0"/>
      <w:marTop w:val="0"/>
      <w:marBottom w:val="0"/>
      <w:divBdr>
        <w:top w:val="none" w:sz="0" w:space="0" w:color="auto"/>
        <w:left w:val="none" w:sz="0" w:space="0" w:color="auto"/>
        <w:bottom w:val="none" w:sz="0" w:space="0" w:color="auto"/>
        <w:right w:val="none" w:sz="0" w:space="0" w:color="auto"/>
      </w:divBdr>
    </w:div>
    <w:div w:id="1434088319">
      <w:bodyDiv w:val="1"/>
      <w:marLeft w:val="0"/>
      <w:marRight w:val="0"/>
      <w:marTop w:val="0"/>
      <w:marBottom w:val="0"/>
      <w:divBdr>
        <w:top w:val="none" w:sz="0" w:space="0" w:color="auto"/>
        <w:left w:val="none" w:sz="0" w:space="0" w:color="auto"/>
        <w:bottom w:val="none" w:sz="0" w:space="0" w:color="auto"/>
        <w:right w:val="none" w:sz="0" w:space="0" w:color="auto"/>
      </w:divBdr>
    </w:div>
    <w:div w:id="1529223821">
      <w:bodyDiv w:val="1"/>
      <w:marLeft w:val="0"/>
      <w:marRight w:val="0"/>
      <w:marTop w:val="0"/>
      <w:marBottom w:val="0"/>
      <w:divBdr>
        <w:top w:val="none" w:sz="0" w:space="0" w:color="auto"/>
        <w:left w:val="none" w:sz="0" w:space="0" w:color="auto"/>
        <w:bottom w:val="none" w:sz="0" w:space="0" w:color="auto"/>
        <w:right w:val="none" w:sz="0" w:space="0" w:color="auto"/>
      </w:divBdr>
    </w:div>
    <w:div w:id="1556114153">
      <w:bodyDiv w:val="1"/>
      <w:marLeft w:val="0"/>
      <w:marRight w:val="0"/>
      <w:marTop w:val="0"/>
      <w:marBottom w:val="0"/>
      <w:divBdr>
        <w:top w:val="none" w:sz="0" w:space="0" w:color="auto"/>
        <w:left w:val="none" w:sz="0" w:space="0" w:color="auto"/>
        <w:bottom w:val="none" w:sz="0" w:space="0" w:color="auto"/>
        <w:right w:val="none" w:sz="0" w:space="0" w:color="auto"/>
      </w:divBdr>
    </w:div>
    <w:div w:id="1689520236">
      <w:bodyDiv w:val="1"/>
      <w:marLeft w:val="0"/>
      <w:marRight w:val="0"/>
      <w:marTop w:val="0"/>
      <w:marBottom w:val="0"/>
      <w:divBdr>
        <w:top w:val="none" w:sz="0" w:space="0" w:color="auto"/>
        <w:left w:val="none" w:sz="0" w:space="0" w:color="auto"/>
        <w:bottom w:val="none" w:sz="0" w:space="0" w:color="auto"/>
        <w:right w:val="none" w:sz="0" w:space="0" w:color="auto"/>
      </w:divBdr>
    </w:div>
    <w:div w:id="1891266956">
      <w:bodyDiv w:val="1"/>
      <w:marLeft w:val="0"/>
      <w:marRight w:val="0"/>
      <w:marTop w:val="0"/>
      <w:marBottom w:val="0"/>
      <w:divBdr>
        <w:top w:val="none" w:sz="0" w:space="0" w:color="auto"/>
        <w:left w:val="none" w:sz="0" w:space="0" w:color="auto"/>
        <w:bottom w:val="none" w:sz="0" w:space="0" w:color="auto"/>
        <w:right w:val="none" w:sz="0" w:space="0" w:color="auto"/>
      </w:divBdr>
    </w:div>
    <w:div w:id="1945110134">
      <w:bodyDiv w:val="1"/>
      <w:marLeft w:val="0"/>
      <w:marRight w:val="0"/>
      <w:marTop w:val="0"/>
      <w:marBottom w:val="0"/>
      <w:divBdr>
        <w:top w:val="none" w:sz="0" w:space="0" w:color="auto"/>
        <w:left w:val="none" w:sz="0" w:space="0" w:color="auto"/>
        <w:bottom w:val="none" w:sz="0" w:space="0" w:color="auto"/>
        <w:right w:val="none" w:sz="0" w:space="0" w:color="auto"/>
      </w:divBdr>
    </w:div>
    <w:div w:id="1993748968">
      <w:bodyDiv w:val="1"/>
      <w:marLeft w:val="0"/>
      <w:marRight w:val="0"/>
      <w:marTop w:val="0"/>
      <w:marBottom w:val="0"/>
      <w:divBdr>
        <w:top w:val="none" w:sz="0" w:space="0" w:color="auto"/>
        <w:left w:val="none" w:sz="0" w:space="0" w:color="auto"/>
        <w:bottom w:val="none" w:sz="0" w:space="0" w:color="auto"/>
        <w:right w:val="none" w:sz="0" w:space="0" w:color="auto"/>
      </w:divBdr>
    </w:div>
    <w:div w:id="2008702050">
      <w:bodyDiv w:val="1"/>
      <w:marLeft w:val="0"/>
      <w:marRight w:val="0"/>
      <w:marTop w:val="0"/>
      <w:marBottom w:val="0"/>
      <w:divBdr>
        <w:top w:val="none" w:sz="0" w:space="0" w:color="auto"/>
        <w:left w:val="none" w:sz="0" w:space="0" w:color="auto"/>
        <w:bottom w:val="none" w:sz="0" w:space="0" w:color="auto"/>
        <w:right w:val="none" w:sz="0" w:space="0" w:color="auto"/>
      </w:divBdr>
    </w:div>
    <w:div w:id="2105957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Hospital POVISA</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Atlántica Comunicación</cp:lastModifiedBy>
  <cp:revision>2</cp:revision>
  <cp:lastPrinted>2020-07-29T09:25:00Z</cp:lastPrinted>
  <dcterms:created xsi:type="dcterms:W3CDTF">2020-10-05T15:22:00Z</dcterms:created>
  <dcterms:modified xsi:type="dcterms:W3CDTF">2020-10-05T15:22:00Z</dcterms:modified>
</cp:coreProperties>
</file>