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0C955" w14:textId="18D2F27C" w:rsidR="009F4DE4" w:rsidRDefault="001E21AA" w:rsidP="001E21AA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_tradnl"/>
        </w:rPr>
        <w:drawing>
          <wp:inline distT="0" distB="0" distL="0" distR="0" wp14:anchorId="23BB94BE" wp14:editId="6EB1646A">
            <wp:extent cx="1052956" cy="1259628"/>
            <wp:effectExtent l="0" t="0" r="0" b="10795"/>
            <wp:docPr id="1" name="Imagen 1" descr="Macintosh HD:Users:carlafontan:Desktop:logo-calix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lafontan:Desktop:logo-calix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95" cy="126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25126" w14:textId="77777777" w:rsidR="001E21AA" w:rsidRDefault="001E21AA" w:rsidP="009F4DE4">
      <w:pPr>
        <w:spacing w:line="276" w:lineRule="auto"/>
        <w:jc w:val="center"/>
        <w:rPr>
          <w:b/>
          <w:sz w:val="28"/>
          <w:szCs w:val="28"/>
        </w:rPr>
      </w:pPr>
    </w:p>
    <w:p w14:paraId="595006A7" w14:textId="77777777" w:rsidR="001E21AA" w:rsidRDefault="001E21AA" w:rsidP="009F4DE4">
      <w:pPr>
        <w:spacing w:line="276" w:lineRule="auto"/>
        <w:jc w:val="center"/>
        <w:rPr>
          <w:b/>
          <w:sz w:val="28"/>
          <w:szCs w:val="28"/>
        </w:rPr>
      </w:pPr>
    </w:p>
    <w:p w14:paraId="6E1C2B6D" w14:textId="77777777" w:rsidR="001E21AA" w:rsidRDefault="001E21AA" w:rsidP="009F4DE4">
      <w:pPr>
        <w:spacing w:line="276" w:lineRule="auto"/>
        <w:jc w:val="center"/>
        <w:rPr>
          <w:b/>
          <w:sz w:val="28"/>
          <w:szCs w:val="28"/>
        </w:rPr>
      </w:pPr>
    </w:p>
    <w:p w14:paraId="46EC4D62" w14:textId="59E3B822" w:rsidR="00207A28" w:rsidRPr="00B10F03" w:rsidRDefault="001E21AA" w:rsidP="009F4DE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Nueva edición del curso</w:t>
      </w:r>
      <w:r w:rsidR="00141DC0" w:rsidRPr="00B10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‘</w:t>
      </w:r>
      <w:r w:rsidR="00141DC0" w:rsidRPr="00B10F03">
        <w:rPr>
          <w:b/>
          <w:sz w:val="28"/>
          <w:szCs w:val="28"/>
        </w:rPr>
        <w:t>Comunidades de Montes Vecinales en Mano Común</w:t>
      </w:r>
      <w:r>
        <w:rPr>
          <w:b/>
          <w:sz w:val="28"/>
          <w:szCs w:val="28"/>
        </w:rPr>
        <w:t>’ en Pontevedra</w:t>
      </w:r>
    </w:p>
    <w:p w14:paraId="066C2D04" w14:textId="77777777" w:rsidR="00B44FF3" w:rsidRDefault="00B44FF3" w:rsidP="009F4DE4">
      <w:pPr>
        <w:spacing w:line="276" w:lineRule="auto"/>
        <w:jc w:val="both"/>
        <w:rPr>
          <w:b/>
        </w:rPr>
      </w:pPr>
    </w:p>
    <w:p w14:paraId="40713BC0" w14:textId="1D5F612D" w:rsidR="00923204" w:rsidRPr="00865957" w:rsidRDefault="00923204" w:rsidP="009F4DE4">
      <w:pPr>
        <w:spacing w:line="276" w:lineRule="auto"/>
        <w:jc w:val="both"/>
        <w:rPr>
          <w:b/>
          <w:u w:val="single"/>
        </w:rPr>
      </w:pPr>
      <w:r w:rsidRPr="00865957">
        <w:rPr>
          <w:b/>
          <w:u w:val="single"/>
        </w:rPr>
        <w:t xml:space="preserve">Tendrá lugar del </w:t>
      </w:r>
      <w:r w:rsidR="00865957">
        <w:rPr>
          <w:b/>
          <w:u w:val="single"/>
        </w:rPr>
        <w:t xml:space="preserve">día </w:t>
      </w:r>
      <w:r w:rsidRPr="00865957">
        <w:rPr>
          <w:b/>
          <w:u w:val="single"/>
        </w:rPr>
        <w:t xml:space="preserve">20 al 24 </w:t>
      </w:r>
      <w:r w:rsidR="00865957" w:rsidRPr="00865957">
        <w:rPr>
          <w:b/>
          <w:u w:val="single"/>
        </w:rPr>
        <w:t>en la sede de la Asociación Aproa –</w:t>
      </w:r>
      <w:r w:rsidR="00865957" w:rsidRPr="00865957">
        <w:rPr>
          <w:b/>
          <w:u w:val="single"/>
        </w:rPr>
        <w:t>Rúa da Tablada, 6-8</w:t>
      </w:r>
      <w:r w:rsidR="00865957">
        <w:rPr>
          <w:b/>
          <w:u w:val="single"/>
        </w:rPr>
        <w:t xml:space="preserve">- </w:t>
      </w:r>
      <w:r w:rsidR="00865957" w:rsidRPr="00865957">
        <w:rPr>
          <w:b/>
          <w:u w:val="single"/>
        </w:rPr>
        <w:t>en Pontevedra</w:t>
      </w:r>
    </w:p>
    <w:p w14:paraId="72617CD1" w14:textId="07D7B14C" w:rsidR="00141DC0" w:rsidRDefault="00865957" w:rsidP="009F4DE4">
      <w:pPr>
        <w:spacing w:line="276" w:lineRule="auto"/>
        <w:jc w:val="both"/>
      </w:pPr>
      <w:r>
        <w:t xml:space="preserve"> </w:t>
      </w:r>
    </w:p>
    <w:p w14:paraId="78B95E9D" w14:textId="70CDA7D3" w:rsidR="00865957" w:rsidRPr="00865957" w:rsidRDefault="00865957" w:rsidP="009F4DE4">
      <w:pPr>
        <w:spacing w:line="276" w:lineRule="auto"/>
        <w:jc w:val="both"/>
        <w:rPr>
          <w:b/>
          <w:u w:val="single"/>
        </w:rPr>
      </w:pPr>
      <w:r w:rsidRPr="00865957">
        <w:rPr>
          <w:b/>
          <w:u w:val="single"/>
        </w:rPr>
        <w:t xml:space="preserve">Su objetivo es dar a conocer el funcionamiento de las mancomunidades de montes y mostrar cómo rentabilizar </w:t>
      </w:r>
      <w:r>
        <w:rPr>
          <w:b/>
          <w:u w:val="single"/>
        </w:rPr>
        <w:t>los montes vecinales</w:t>
      </w:r>
      <w:r w:rsidRPr="00865957">
        <w:rPr>
          <w:b/>
          <w:u w:val="single"/>
        </w:rPr>
        <w:t xml:space="preserve"> a través del cooperativismo</w:t>
      </w:r>
    </w:p>
    <w:p w14:paraId="5A88C0F5" w14:textId="77777777" w:rsidR="009F4DE4" w:rsidRDefault="009F4DE4" w:rsidP="009F4DE4">
      <w:pPr>
        <w:spacing w:line="276" w:lineRule="auto"/>
        <w:jc w:val="both"/>
      </w:pPr>
    </w:p>
    <w:p w14:paraId="1DC722DA" w14:textId="3616588F" w:rsidR="009F4DE4" w:rsidRPr="006B3E3A" w:rsidRDefault="00286B55" w:rsidP="009F4DE4">
      <w:pPr>
        <w:spacing w:line="276" w:lineRule="auto"/>
        <w:jc w:val="both"/>
      </w:pPr>
      <w:r>
        <w:rPr>
          <w:b/>
        </w:rPr>
        <w:t>Pontevedra, miércoles</w:t>
      </w:r>
      <w:r w:rsidR="009F4DE4" w:rsidRPr="009F4DE4">
        <w:rPr>
          <w:b/>
        </w:rPr>
        <w:t xml:space="preserve"> 14 de mayo de 2019.-</w:t>
      </w:r>
      <w:r w:rsidR="006B3E3A">
        <w:rPr>
          <w:b/>
        </w:rPr>
        <w:t xml:space="preserve"> </w:t>
      </w:r>
      <w:r w:rsidR="006B3E3A" w:rsidRPr="006B3E3A">
        <w:t>El despa</w:t>
      </w:r>
      <w:r w:rsidR="002E7263">
        <w:t xml:space="preserve">cho de abogados Calixto </w:t>
      </w:r>
      <w:proofErr w:type="spellStart"/>
      <w:r w:rsidR="002E7263">
        <w:t>Escariz</w:t>
      </w:r>
      <w:proofErr w:type="spellEnd"/>
      <w:r w:rsidR="002E7263">
        <w:t>, especialista en derechos vecinales</w:t>
      </w:r>
      <w:r w:rsidR="00346248">
        <w:t xml:space="preserve">, </w:t>
      </w:r>
      <w:r w:rsidR="006B3E3A" w:rsidRPr="006B3E3A">
        <w:t xml:space="preserve">participará del 20 al 24 de este mes en  el curso “Gobernanza Cooperativa </w:t>
      </w:r>
      <w:proofErr w:type="spellStart"/>
      <w:r w:rsidR="006B3E3A" w:rsidRPr="006B3E3A">
        <w:t>nas</w:t>
      </w:r>
      <w:proofErr w:type="spellEnd"/>
      <w:r w:rsidR="006B3E3A" w:rsidRPr="006B3E3A">
        <w:t xml:space="preserve"> comunidades de monte </w:t>
      </w:r>
      <w:proofErr w:type="spellStart"/>
      <w:r w:rsidR="006B3E3A" w:rsidRPr="006B3E3A">
        <w:t>veciñáis</w:t>
      </w:r>
      <w:proofErr w:type="spellEnd"/>
      <w:r w:rsidR="006B3E3A" w:rsidRPr="006B3E3A">
        <w:t xml:space="preserve"> en </w:t>
      </w:r>
      <w:proofErr w:type="spellStart"/>
      <w:r w:rsidR="006B3E3A" w:rsidRPr="006B3E3A">
        <w:t>man</w:t>
      </w:r>
      <w:proofErr w:type="spellEnd"/>
      <w:r w:rsidR="006B3E3A" w:rsidRPr="006B3E3A">
        <w:t xml:space="preserve"> común”, organizado por la Asociación Galega d</w:t>
      </w:r>
      <w:r w:rsidR="006B3E3A">
        <w:t>e Cooperativas Agrarias (</w:t>
      </w:r>
      <w:proofErr w:type="spellStart"/>
      <w:r w:rsidR="006B3E3A">
        <w:t>Agaca</w:t>
      </w:r>
      <w:proofErr w:type="spellEnd"/>
      <w:r w:rsidR="006B3E3A">
        <w:t xml:space="preserve">) con el objetivo de </w:t>
      </w:r>
      <w:r w:rsidR="001E21AA">
        <w:t xml:space="preserve">acercar la figura de </w:t>
      </w:r>
      <w:r w:rsidR="004A2ADE">
        <w:t xml:space="preserve">los </w:t>
      </w:r>
      <w:r w:rsidR="001E21AA">
        <w:t>comuneros y de las man</w:t>
      </w:r>
      <w:r w:rsidR="003A4C24">
        <w:t>comunidades</w:t>
      </w:r>
      <w:r w:rsidR="00AD3DB7">
        <w:t xml:space="preserve"> y mostrar </w:t>
      </w:r>
      <w:r w:rsidR="0092218A">
        <w:t xml:space="preserve">las </w:t>
      </w:r>
      <w:r w:rsidR="00AD3DB7">
        <w:t xml:space="preserve">diferentes vías de impulso de la rentabilidad de los montes vecinales </w:t>
      </w:r>
      <w:r w:rsidR="00A06E4D">
        <w:t>existentes</w:t>
      </w:r>
      <w:r w:rsidR="0031320F">
        <w:t>,</w:t>
      </w:r>
      <w:r w:rsidR="00A06E4D">
        <w:t xml:space="preserve"> </w:t>
      </w:r>
      <w:r w:rsidR="00AD3DB7">
        <w:t>a t</w:t>
      </w:r>
      <w:r w:rsidR="008651F3">
        <w:t xml:space="preserve">ravés del régimen de gestión </w:t>
      </w:r>
      <w:proofErr w:type="spellStart"/>
      <w:r w:rsidR="008651F3">
        <w:t>coo</w:t>
      </w:r>
      <w:r w:rsidR="00AD3DB7">
        <w:t>perativizada</w:t>
      </w:r>
      <w:proofErr w:type="spellEnd"/>
      <w:r w:rsidR="00AD3DB7">
        <w:t xml:space="preserve">. </w:t>
      </w:r>
    </w:p>
    <w:p w14:paraId="46A2E0F3" w14:textId="77777777" w:rsidR="006B3E3A" w:rsidRDefault="006B3E3A" w:rsidP="009F4DE4">
      <w:pPr>
        <w:spacing w:line="276" w:lineRule="auto"/>
        <w:jc w:val="both"/>
        <w:rPr>
          <w:b/>
        </w:rPr>
      </w:pPr>
    </w:p>
    <w:p w14:paraId="7E1980F7" w14:textId="6B95B8DE" w:rsidR="001E21AA" w:rsidRPr="008651F3" w:rsidRDefault="00285C18" w:rsidP="001E21AA">
      <w:pPr>
        <w:spacing w:line="276" w:lineRule="auto"/>
        <w:jc w:val="both"/>
      </w:pPr>
      <w:r w:rsidRPr="008651F3">
        <w:t>La jornada tendrá lugar en</w:t>
      </w:r>
      <w:r w:rsidR="00865957">
        <w:t xml:space="preserve"> la sede de la Asociación Aproa en</w:t>
      </w:r>
      <w:r w:rsidRPr="008651F3">
        <w:t xml:space="preserve"> Pontevedra y a</w:t>
      </w:r>
      <w:r w:rsidR="001E21AA" w:rsidRPr="008651F3">
        <w:t xml:space="preserve">bordará </w:t>
      </w:r>
      <w:r w:rsidR="006B3E3A" w:rsidRPr="008651F3">
        <w:t>temas como</w:t>
      </w:r>
      <w:r w:rsidR="001E21AA" w:rsidRPr="008651F3">
        <w:t xml:space="preserve"> la gobernanza y organización cooperativa en las comunidades de montes, fiscalidad y titularidad de las comunidades de montes, la condición de comuneros, estatutos y normas internas</w:t>
      </w:r>
      <w:r w:rsidR="00DD25E2">
        <w:t xml:space="preserve"> o</w:t>
      </w:r>
      <w:r w:rsidR="001E21AA" w:rsidRPr="008651F3">
        <w:t xml:space="preserve"> los instrumentos de ordenación y gestión forestal. </w:t>
      </w:r>
    </w:p>
    <w:p w14:paraId="795A5A69" w14:textId="77777777" w:rsidR="00AD3DB7" w:rsidRDefault="00AD3DB7" w:rsidP="001E21AA">
      <w:pPr>
        <w:spacing w:line="276" w:lineRule="auto"/>
        <w:jc w:val="both"/>
        <w:rPr>
          <w:b/>
        </w:rPr>
      </w:pPr>
    </w:p>
    <w:p w14:paraId="5782445C" w14:textId="1704DA9E" w:rsidR="00AD3DB7" w:rsidRDefault="00156372" w:rsidP="00AD3DB7">
      <w:pPr>
        <w:spacing w:line="276" w:lineRule="auto"/>
        <w:jc w:val="both"/>
      </w:pPr>
      <w:r>
        <w:t>Esta charla formativa</w:t>
      </w:r>
      <w:r w:rsidR="00D67A1D">
        <w:t xml:space="preserve"> </w:t>
      </w:r>
      <w:r>
        <w:t>cierra el ciclo de talleres sobre</w:t>
      </w:r>
      <w:r w:rsidR="00D67A1D">
        <w:t xml:space="preserve"> ‘Go</w:t>
      </w:r>
      <w:r w:rsidR="00AD3DB7">
        <w:t xml:space="preserve">bernanza Cooperativa </w:t>
      </w:r>
      <w:proofErr w:type="spellStart"/>
      <w:r w:rsidR="00AD3DB7">
        <w:t>nas</w:t>
      </w:r>
      <w:proofErr w:type="spellEnd"/>
      <w:r w:rsidR="00AD3DB7">
        <w:t xml:space="preserve"> Comunidades de Montes </w:t>
      </w:r>
      <w:proofErr w:type="spellStart"/>
      <w:r w:rsidR="00AD3DB7">
        <w:t>Veciñais</w:t>
      </w:r>
      <w:proofErr w:type="spellEnd"/>
      <w:r w:rsidR="00AD3DB7">
        <w:t>’</w:t>
      </w:r>
      <w:r>
        <w:t xml:space="preserve"> que</w:t>
      </w:r>
      <w:r w:rsidR="00AD3DB7">
        <w:t xml:space="preserve"> se vienen realizando desde </w:t>
      </w:r>
      <w:r w:rsidR="00E25CAF">
        <w:t>el pasado año por toda Galicia -</w:t>
      </w:r>
      <w:r w:rsidR="00923204">
        <w:t xml:space="preserve">Muros (A Coruña), </w:t>
      </w:r>
      <w:proofErr w:type="spellStart"/>
      <w:r w:rsidR="00865957">
        <w:t>Beariz</w:t>
      </w:r>
      <w:proofErr w:type="spellEnd"/>
      <w:r w:rsidR="00865957">
        <w:t xml:space="preserve"> (Ourense), </w:t>
      </w:r>
      <w:proofErr w:type="spellStart"/>
      <w:r w:rsidR="00AD3DB7">
        <w:t>Mosteiro</w:t>
      </w:r>
      <w:proofErr w:type="spellEnd"/>
      <w:r w:rsidR="00AD3DB7">
        <w:t>-Po</w:t>
      </w:r>
      <w:r>
        <w:t>l (Lugo</w:t>
      </w:r>
      <w:proofErr w:type="gramStart"/>
      <w:r>
        <w:t xml:space="preserve">),  </w:t>
      </w:r>
      <w:proofErr w:type="spellStart"/>
      <w:r>
        <w:t>Mazaricos</w:t>
      </w:r>
      <w:proofErr w:type="spellEnd"/>
      <w:proofErr w:type="gramEnd"/>
      <w:r>
        <w:t xml:space="preserve"> (A Coruña)</w:t>
      </w:r>
      <w:r w:rsidR="00E25CAF">
        <w:t>-</w:t>
      </w:r>
      <w:r>
        <w:t xml:space="preserve"> y en el </w:t>
      </w:r>
      <w:r w:rsidRPr="006B48FD">
        <w:t xml:space="preserve">despacho de abogados de Calixto </w:t>
      </w:r>
      <w:proofErr w:type="spellStart"/>
      <w:r w:rsidRPr="006B48FD">
        <w:t>Escariz</w:t>
      </w:r>
      <w:proofErr w:type="spellEnd"/>
      <w:r>
        <w:t xml:space="preserve"> ha participado activamente</w:t>
      </w:r>
      <w:r w:rsidR="00E25CAF">
        <w:t>.</w:t>
      </w:r>
    </w:p>
    <w:p w14:paraId="1A4B582C" w14:textId="77777777" w:rsidR="00AD3DB7" w:rsidRPr="00AD3DB7" w:rsidRDefault="00AD3DB7" w:rsidP="001E21AA">
      <w:pPr>
        <w:spacing w:line="276" w:lineRule="auto"/>
        <w:jc w:val="both"/>
        <w:rPr>
          <w:b/>
        </w:rPr>
      </w:pPr>
    </w:p>
    <w:p w14:paraId="5D079C8A" w14:textId="52DE2648" w:rsidR="001E04F0" w:rsidRDefault="001E04F0" w:rsidP="009F4DE4">
      <w:pPr>
        <w:spacing w:line="276" w:lineRule="auto"/>
        <w:jc w:val="both"/>
      </w:pPr>
      <w:r>
        <w:t xml:space="preserve">Esta actividad se enmarca en el programa de actuación 2019 de la Red </w:t>
      </w:r>
      <w:proofErr w:type="spellStart"/>
      <w:r>
        <w:t>Eusumo</w:t>
      </w:r>
      <w:proofErr w:type="spellEnd"/>
      <w:r w:rsidR="00B44FF3">
        <w:t>,</w:t>
      </w:r>
      <w:r>
        <w:t xml:space="preserve"> una red de colaboración impulsada por la Secretaría General de Empleo de la Xunta de Galicia para el fomento del cooperativismo y la economía social, que </w:t>
      </w:r>
      <w:r>
        <w:lastRenderedPageBreak/>
        <w:t>cuenta con la financiación del Ministerio de Trabajo, Migraciones y Seguridad Social.</w:t>
      </w:r>
    </w:p>
    <w:p w14:paraId="5A5F5EDF" w14:textId="77777777" w:rsidR="00CD2085" w:rsidRDefault="00CD2085" w:rsidP="009F4DE4">
      <w:pPr>
        <w:spacing w:line="276" w:lineRule="auto"/>
        <w:jc w:val="both"/>
      </w:pPr>
    </w:p>
    <w:p w14:paraId="6F7F5959" w14:textId="2AA6149B" w:rsidR="00141DC0" w:rsidRDefault="00141DC0" w:rsidP="009F4DE4">
      <w:pPr>
        <w:spacing w:line="276" w:lineRule="auto"/>
        <w:jc w:val="both"/>
      </w:pPr>
      <w:r>
        <w:t>Calixt</w:t>
      </w:r>
      <w:r w:rsidR="00B44FF3">
        <w:t xml:space="preserve">o </w:t>
      </w:r>
      <w:proofErr w:type="spellStart"/>
      <w:r w:rsidR="00B44FF3">
        <w:t>Escariz</w:t>
      </w:r>
      <w:proofErr w:type="spellEnd"/>
      <w:r w:rsidR="00B44FF3">
        <w:t>, f</w:t>
      </w:r>
      <w:r w:rsidRPr="00141DC0">
        <w:t xml:space="preserve">undado en 1996, </w:t>
      </w:r>
      <w:r w:rsidR="00B44FF3">
        <w:t xml:space="preserve">y </w:t>
      </w:r>
      <w:r>
        <w:t xml:space="preserve">cuya sede principal se encuentra </w:t>
      </w:r>
      <w:r w:rsidRPr="00141DC0">
        <w:t xml:space="preserve">en </w:t>
      </w:r>
      <w:r>
        <w:t xml:space="preserve">la ciudad de </w:t>
      </w:r>
      <w:r w:rsidRPr="00141DC0">
        <w:t>Vigo</w:t>
      </w:r>
      <w:r w:rsidR="00B44FF3">
        <w:t>,</w:t>
      </w:r>
      <w:r w:rsidRPr="00141DC0">
        <w:t xml:space="preserve"> </w:t>
      </w:r>
      <w:r w:rsidR="00E25CAF">
        <w:t xml:space="preserve">está considerado como uno de los </w:t>
      </w:r>
      <w:r w:rsidR="00E25CAF" w:rsidRPr="006B48FD">
        <w:t>bufete</w:t>
      </w:r>
      <w:r w:rsidR="00E25CAF">
        <w:t>s</w:t>
      </w:r>
      <w:r w:rsidR="00E25CAF" w:rsidRPr="006B48FD">
        <w:t xml:space="preserve"> de abogados más prestigioso de toda la Cornisa Cantábrica</w:t>
      </w:r>
      <w:r w:rsidR="00923204">
        <w:t xml:space="preserve"> </w:t>
      </w:r>
      <w:r w:rsidR="00E25CAF" w:rsidRPr="006B48FD">
        <w:t>en derechos vecinales</w:t>
      </w:r>
      <w:r w:rsidR="00923204">
        <w:t>.</w:t>
      </w:r>
    </w:p>
    <w:p w14:paraId="7EC05B6B" w14:textId="77777777" w:rsidR="001E04F0" w:rsidRDefault="001E04F0" w:rsidP="009F4DE4">
      <w:pPr>
        <w:spacing w:line="276" w:lineRule="auto"/>
        <w:jc w:val="both"/>
      </w:pPr>
    </w:p>
    <w:p w14:paraId="4F73E331" w14:textId="77777777" w:rsidR="00CD2085" w:rsidRDefault="00CD2085" w:rsidP="009F4DE4">
      <w:pPr>
        <w:spacing w:line="360" w:lineRule="auto"/>
        <w:jc w:val="both"/>
      </w:pPr>
      <w:r w:rsidRPr="003C0A40">
        <w:rPr>
          <w:b/>
        </w:rPr>
        <w:t>Horario:</w:t>
      </w:r>
      <w:r>
        <w:t xml:space="preserve"> El horario de las sesiones es de 16:00 a 19:00 horas.</w:t>
      </w:r>
    </w:p>
    <w:p w14:paraId="2BDFC065" w14:textId="77777777" w:rsidR="00CD2085" w:rsidRDefault="00CD2085" w:rsidP="009F4DE4">
      <w:pPr>
        <w:spacing w:line="360" w:lineRule="auto"/>
        <w:jc w:val="both"/>
      </w:pPr>
      <w:r w:rsidRPr="003C0A40">
        <w:rPr>
          <w:b/>
        </w:rPr>
        <w:t>Fecha:</w:t>
      </w:r>
      <w:r>
        <w:t xml:space="preserve"> 20/05/2019 – 24/05/2019</w:t>
      </w:r>
    </w:p>
    <w:p w14:paraId="41E4A441" w14:textId="77777777" w:rsidR="00CD2085" w:rsidRDefault="00CD2085" w:rsidP="009F4DE4">
      <w:pPr>
        <w:spacing w:line="360" w:lineRule="auto"/>
        <w:jc w:val="both"/>
      </w:pPr>
      <w:r w:rsidRPr="003C0A40">
        <w:rPr>
          <w:b/>
        </w:rPr>
        <w:t>Ubicación:</w:t>
      </w:r>
      <w:r>
        <w:t xml:space="preserve"> Asociación APROA. Rúa da Tablada, 6-8, 36001. (Pontevedra)</w:t>
      </w:r>
    </w:p>
    <w:p w14:paraId="6D2D881F" w14:textId="43306670" w:rsidR="003C0A40" w:rsidRDefault="003C0A40" w:rsidP="009F4DE4">
      <w:pPr>
        <w:spacing w:line="360" w:lineRule="auto"/>
        <w:jc w:val="both"/>
      </w:pPr>
      <w:r w:rsidRPr="003C0A40">
        <w:rPr>
          <w:b/>
        </w:rPr>
        <w:t>Inscripciones</w:t>
      </w:r>
      <w:r>
        <w:rPr>
          <w:b/>
        </w:rPr>
        <w:t>:</w:t>
      </w:r>
      <w:r>
        <w:t xml:space="preserve"> gratuitas a través de la página web de </w:t>
      </w:r>
      <w:proofErr w:type="spellStart"/>
      <w:r>
        <w:t>Agaca</w:t>
      </w:r>
      <w:proofErr w:type="spellEnd"/>
      <w:r>
        <w:t xml:space="preserve"> (</w:t>
      </w:r>
      <w:hyperlink r:id="rId5" w:history="1">
        <w:r w:rsidRPr="002E0CA8">
          <w:rPr>
            <w:rStyle w:val="Hipervnculo"/>
          </w:rPr>
          <w:t>www.agaca.coop</w:t>
        </w:r>
      </w:hyperlink>
      <w:r>
        <w:t xml:space="preserve">) o a través del mail </w:t>
      </w:r>
      <w:hyperlink r:id="rId6" w:history="1">
        <w:r w:rsidRPr="002E0CA8">
          <w:rPr>
            <w:rStyle w:val="Hipervnculo"/>
          </w:rPr>
          <w:t>agaca@agaca.coop</w:t>
        </w:r>
      </w:hyperlink>
      <w:r>
        <w:t xml:space="preserve"> o del teléfono 981 584 783</w:t>
      </w:r>
    </w:p>
    <w:p w14:paraId="31F6F715" w14:textId="77777777" w:rsidR="00CD2085" w:rsidRPr="003C0A40" w:rsidRDefault="00CD2085" w:rsidP="009F4DE4">
      <w:pPr>
        <w:spacing w:line="360" w:lineRule="auto"/>
        <w:jc w:val="both"/>
        <w:rPr>
          <w:b/>
        </w:rPr>
      </w:pPr>
      <w:r w:rsidRPr="003C0A40">
        <w:rPr>
          <w:b/>
        </w:rPr>
        <w:t xml:space="preserve">Enlace al programa completo de la jornada: </w:t>
      </w:r>
    </w:p>
    <w:p w14:paraId="6A71A8A2" w14:textId="77777777" w:rsidR="00CD2085" w:rsidRPr="00CD2085" w:rsidRDefault="00E52013" w:rsidP="009F4DE4">
      <w:pPr>
        <w:spacing w:line="360" w:lineRule="auto"/>
        <w:jc w:val="both"/>
        <w:rPr>
          <w:rFonts w:ascii="Times" w:eastAsia="Times New Roman" w:hAnsi="Times" w:cs="Times New Roman"/>
          <w:sz w:val="20"/>
          <w:szCs w:val="20"/>
        </w:rPr>
      </w:pPr>
      <w:hyperlink r:id="rId7" w:history="1">
        <w:r w:rsidR="00CD2085" w:rsidRPr="00CD2085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https://www.calixtoescariz.com/wp-content/uploads/2019/05/Programa-Obradoiro-CCMMVV4.pdf</w:t>
        </w:r>
      </w:hyperlink>
    </w:p>
    <w:p w14:paraId="255F3E0C" w14:textId="77777777" w:rsidR="00CD2085" w:rsidRDefault="00CD2085" w:rsidP="009F4DE4">
      <w:pPr>
        <w:jc w:val="both"/>
      </w:pPr>
    </w:p>
    <w:p w14:paraId="51DC1B1D" w14:textId="4783C0FC" w:rsidR="00CD2085" w:rsidRPr="00E52013" w:rsidRDefault="00E52013">
      <w:pPr>
        <w:rPr>
          <w:b/>
        </w:rPr>
      </w:pPr>
      <w:bookmarkStart w:id="0" w:name="_GoBack"/>
      <w:r w:rsidRPr="00E52013">
        <w:rPr>
          <w:b/>
        </w:rPr>
        <w:t>Saludos.</w:t>
      </w:r>
    </w:p>
    <w:p w14:paraId="41B7E973" w14:textId="248F6614" w:rsidR="00E52013" w:rsidRPr="00E52013" w:rsidRDefault="00E52013">
      <w:pPr>
        <w:rPr>
          <w:b/>
        </w:rPr>
      </w:pPr>
      <w:r w:rsidRPr="00E52013">
        <w:rPr>
          <w:b/>
        </w:rPr>
        <w:t>Gabinete de prensa.</w:t>
      </w:r>
    </w:p>
    <w:bookmarkEnd w:id="0"/>
    <w:sectPr w:rsidR="00E52013" w:rsidRPr="00E52013" w:rsidSect="00207A2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55"/>
    <w:rsid w:val="00141DC0"/>
    <w:rsid w:val="00156372"/>
    <w:rsid w:val="001E04F0"/>
    <w:rsid w:val="001E21AA"/>
    <w:rsid w:val="00207A28"/>
    <w:rsid w:val="00285C18"/>
    <w:rsid w:val="00286B55"/>
    <w:rsid w:val="002A6779"/>
    <w:rsid w:val="002E7263"/>
    <w:rsid w:val="0031320F"/>
    <w:rsid w:val="0033064D"/>
    <w:rsid w:val="00346248"/>
    <w:rsid w:val="0039259A"/>
    <w:rsid w:val="003A4C24"/>
    <w:rsid w:val="003C0A40"/>
    <w:rsid w:val="00455711"/>
    <w:rsid w:val="004A2ADE"/>
    <w:rsid w:val="006B3E3A"/>
    <w:rsid w:val="006B48FD"/>
    <w:rsid w:val="00723B1E"/>
    <w:rsid w:val="007D67A1"/>
    <w:rsid w:val="00832609"/>
    <w:rsid w:val="008651F3"/>
    <w:rsid w:val="00865957"/>
    <w:rsid w:val="008A2A0C"/>
    <w:rsid w:val="0092218A"/>
    <w:rsid w:val="00923204"/>
    <w:rsid w:val="009F4DE4"/>
    <w:rsid w:val="00A06E4D"/>
    <w:rsid w:val="00A267B3"/>
    <w:rsid w:val="00A60A7E"/>
    <w:rsid w:val="00AD3DB7"/>
    <w:rsid w:val="00B10F03"/>
    <w:rsid w:val="00B44FF3"/>
    <w:rsid w:val="00B64955"/>
    <w:rsid w:val="00CD2085"/>
    <w:rsid w:val="00D67A1D"/>
    <w:rsid w:val="00DD13DD"/>
    <w:rsid w:val="00DD25E2"/>
    <w:rsid w:val="00E25CAF"/>
    <w:rsid w:val="00E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B98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208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agaca.coop" TargetMode="External"/><Relationship Id="rId6" Type="http://schemas.openxmlformats.org/officeDocument/2006/relationships/hyperlink" Target="mailto:agaca@agaca.coop" TargetMode="External"/><Relationship Id="rId7" Type="http://schemas.openxmlformats.org/officeDocument/2006/relationships/hyperlink" Target="https://www.calixtoescariz.com/wp-content/uploads/2019/05/Programa-Obradoiro-CCMMVV4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421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Fontán</dc:creator>
  <cp:keywords/>
  <dc:description/>
  <cp:lastModifiedBy>Atlántica Comunicación</cp:lastModifiedBy>
  <cp:revision>9</cp:revision>
  <dcterms:created xsi:type="dcterms:W3CDTF">2019-05-10T11:01:00Z</dcterms:created>
  <dcterms:modified xsi:type="dcterms:W3CDTF">2019-05-15T07:40:00Z</dcterms:modified>
</cp:coreProperties>
</file>