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7522AA9" w14:textId="77777777" w:rsidR="003F09A5" w:rsidRDefault="003F09A5" w:rsidP="003F09A5">
      <w:pPr>
        <w:rPr>
          <w:noProof/>
          <w:lang w:val="es-ES"/>
        </w:rPr>
      </w:pPr>
    </w:p>
    <w:p w14:paraId="36C7E404" w14:textId="0B8AD1A9" w:rsidR="009A0E42" w:rsidRDefault="00D7587B" w:rsidP="009A0E42">
      <w:pPr>
        <w:jc w:val="center"/>
        <w:rPr>
          <w:b/>
          <w:sz w:val="34"/>
          <w:szCs w:val="34"/>
        </w:rPr>
      </w:pPr>
      <w:r>
        <w:rPr>
          <w:b/>
          <w:sz w:val="34"/>
          <w:szCs w:val="34"/>
        </w:rPr>
        <w:t>EL</w:t>
      </w:r>
      <w:r w:rsidR="005760AC" w:rsidRPr="009A0E42">
        <w:rPr>
          <w:b/>
          <w:sz w:val="34"/>
          <w:szCs w:val="34"/>
        </w:rPr>
        <w:t xml:space="preserve"> CENTRO COMERCIAL AROUSA</w:t>
      </w:r>
      <w:r w:rsidR="008906CB" w:rsidRPr="009A0E42">
        <w:rPr>
          <w:b/>
          <w:sz w:val="34"/>
          <w:szCs w:val="34"/>
        </w:rPr>
        <w:t xml:space="preserve"> </w:t>
      </w:r>
      <w:r>
        <w:rPr>
          <w:b/>
          <w:sz w:val="34"/>
          <w:szCs w:val="34"/>
        </w:rPr>
        <w:t xml:space="preserve">ORGANIZA 8 CATAS </w:t>
      </w:r>
      <w:r w:rsidR="003F2F3B">
        <w:rPr>
          <w:b/>
          <w:sz w:val="34"/>
          <w:szCs w:val="34"/>
        </w:rPr>
        <w:t xml:space="preserve">GRATUITAS </w:t>
      </w:r>
      <w:r>
        <w:rPr>
          <w:b/>
          <w:sz w:val="34"/>
          <w:szCs w:val="34"/>
        </w:rPr>
        <w:t>DE VINOS Y QUESOS GALLEGOS CON D.O.P</w:t>
      </w:r>
    </w:p>
    <w:p w14:paraId="1C17C4FE" w14:textId="77777777" w:rsidR="00E9321F" w:rsidRPr="009A0E42" w:rsidRDefault="00E9321F" w:rsidP="009A0E42">
      <w:pPr>
        <w:jc w:val="center"/>
        <w:rPr>
          <w:b/>
          <w:sz w:val="34"/>
          <w:szCs w:val="34"/>
        </w:rPr>
      </w:pPr>
    </w:p>
    <w:p w14:paraId="5C759887" w14:textId="77777777" w:rsidR="009203AC" w:rsidRDefault="009203AC" w:rsidP="009A0E42"/>
    <w:p w14:paraId="4449257D" w14:textId="42EAE5FD" w:rsidR="0027764F" w:rsidRDefault="000C57B9" w:rsidP="009A0E42">
      <w:pPr>
        <w:jc w:val="both"/>
        <w:rPr>
          <w:b/>
          <w:u w:val="single"/>
        </w:rPr>
      </w:pPr>
      <w:r>
        <w:rPr>
          <w:b/>
          <w:u w:val="single"/>
        </w:rPr>
        <w:t xml:space="preserve">Los vinos </w:t>
      </w:r>
      <w:r w:rsidR="001F18E4">
        <w:rPr>
          <w:b/>
          <w:u w:val="single"/>
        </w:rPr>
        <w:t xml:space="preserve">de </w:t>
      </w:r>
      <w:proofErr w:type="spellStart"/>
      <w:r w:rsidR="00F34566">
        <w:rPr>
          <w:b/>
          <w:u w:val="single"/>
        </w:rPr>
        <w:t>Monterrei</w:t>
      </w:r>
      <w:proofErr w:type="spellEnd"/>
      <w:r w:rsidR="00F34566">
        <w:rPr>
          <w:b/>
          <w:u w:val="single"/>
        </w:rPr>
        <w:t xml:space="preserve">, Queso Tetilla y </w:t>
      </w:r>
      <w:proofErr w:type="spellStart"/>
      <w:r>
        <w:rPr>
          <w:b/>
          <w:u w:val="single"/>
        </w:rPr>
        <w:t>Cebreiro</w:t>
      </w:r>
      <w:proofErr w:type="spellEnd"/>
      <w:r>
        <w:rPr>
          <w:b/>
          <w:u w:val="single"/>
        </w:rPr>
        <w:t xml:space="preserve"> estrenan el ciclo mañana martes</w:t>
      </w:r>
      <w:r w:rsidR="008906CB">
        <w:rPr>
          <w:b/>
          <w:u w:val="single"/>
        </w:rPr>
        <w:t>, a</w:t>
      </w:r>
      <w:r w:rsidR="005760AC">
        <w:rPr>
          <w:b/>
          <w:u w:val="single"/>
        </w:rPr>
        <w:t xml:space="preserve"> partir de las </w:t>
      </w:r>
      <w:r w:rsidR="008906CB">
        <w:rPr>
          <w:b/>
          <w:u w:val="single"/>
        </w:rPr>
        <w:t>19:30</w:t>
      </w:r>
      <w:r w:rsidR="005760AC">
        <w:rPr>
          <w:b/>
          <w:u w:val="single"/>
        </w:rPr>
        <w:t xml:space="preserve"> h., </w:t>
      </w:r>
      <w:r w:rsidR="008906CB">
        <w:rPr>
          <w:b/>
          <w:u w:val="single"/>
        </w:rPr>
        <w:t xml:space="preserve">en </w:t>
      </w:r>
      <w:r>
        <w:rPr>
          <w:b/>
          <w:u w:val="single"/>
        </w:rPr>
        <w:t>la segunda planta</w:t>
      </w:r>
    </w:p>
    <w:p w14:paraId="5E9A94DA" w14:textId="77777777" w:rsidR="0027764F" w:rsidRDefault="0027764F" w:rsidP="009A0E42">
      <w:pPr>
        <w:jc w:val="both"/>
        <w:rPr>
          <w:b/>
          <w:u w:val="single"/>
        </w:rPr>
      </w:pPr>
    </w:p>
    <w:p w14:paraId="266948B0" w14:textId="18DB1BFB" w:rsidR="0053781E" w:rsidRDefault="00EE3D3C" w:rsidP="009A0E42">
      <w:pPr>
        <w:jc w:val="both"/>
        <w:rPr>
          <w:b/>
          <w:u w:val="single"/>
        </w:rPr>
      </w:pPr>
      <w:r>
        <w:rPr>
          <w:b/>
          <w:u w:val="single"/>
        </w:rPr>
        <w:t>Los asistentes degustarán los productos,</w:t>
      </w:r>
      <w:r w:rsidR="002E2FD8">
        <w:rPr>
          <w:b/>
          <w:u w:val="single"/>
        </w:rPr>
        <w:t xml:space="preserve"> aprenderán a distinguir sus diversos olores, sabores y texturas, </w:t>
      </w:r>
      <w:r w:rsidR="003F2F3B">
        <w:rPr>
          <w:b/>
          <w:u w:val="single"/>
        </w:rPr>
        <w:t xml:space="preserve">y </w:t>
      </w:r>
      <w:r w:rsidR="001F18E4">
        <w:rPr>
          <w:b/>
          <w:u w:val="single"/>
        </w:rPr>
        <w:t xml:space="preserve">conocerán </w:t>
      </w:r>
      <w:r w:rsidR="00770A54">
        <w:rPr>
          <w:b/>
          <w:u w:val="single"/>
        </w:rPr>
        <w:t xml:space="preserve">consejos, recetas y trucos de maridaje </w:t>
      </w:r>
    </w:p>
    <w:p w14:paraId="637B9A71" w14:textId="073E5C30" w:rsidR="009203AC" w:rsidRPr="009203AC" w:rsidRDefault="009203AC" w:rsidP="009A0E42">
      <w:pPr>
        <w:jc w:val="both"/>
        <w:rPr>
          <w:b/>
          <w:u w:val="single"/>
        </w:rPr>
      </w:pPr>
    </w:p>
    <w:p w14:paraId="17E0C0A9" w14:textId="77777777" w:rsidR="009203AC" w:rsidRDefault="009203AC" w:rsidP="009A0E42"/>
    <w:p w14:paraId="65EA7379" w14:textId="5CC0E8B9" w:rsidR="00770A54" w:rsidRDefault="009203AC" w:rsidP="00E9321F">
      <w:pPr>
        <w:jc w:val="both"/>
      </w:pPr>
      <w:r w:rsidRPr="009203AC">
        <w:rPr>
          <w:b/>
        </w:rPr>
        <w:t xml:space="preserve">Vilagarcía, </w:t>
      </w:r>
      <w:r w:rsidR="001F18E4">
        <w:rPr>
          <w:b/>
        </w:rPr>
        <w:t>22</w:t>
      </w:r>
      <w:r w:rsidRPr="009203AC">
        <w:rPr>
          <w:b/>
        </w:rPr>
        <w:t xml:space="preserve"> de febrero de 2016.-</w:t>
      </w:r>
      <w:r>
        <w:t xml:space="preserve"> </w:t>
      </w:r>
      <w:r w:rsidR="001F18E4">
        <w:t xml:space="preserve">El Centro </w:t>
      </w:r>
      <w:r w:rsidR="009A0E42">
        <w:t xml:space="preserve">Comercial </w:t>
      </w:r>
      <w:proofErr w:type="spellStart"/>
      <w:r w:rsidR="009A0E42">
        <w:t>Arousa</w:t>
      </w:r>
      <w:proofErr w:type="spellEnd"/>
      <w:r w:rsidR="001F18E4">
        <w:t xml:space="preserve"> </w:t>
      </w:r>
      <w:r w:rsidR="00EC6E55">
        <w:t>acoge</w:t>
      </w:r>
      <w:r w:rsidR="001406D3">
        <w:t xml:space="preserve"> un</w:t>
      </w:r>
      <w:r w:rsidR="001F18E4">
        <w:t xml:space="preserve"> c</w:t>
      </w:r>
      <w:r w:rsidR="0071443F">
        <w:t>iclo de catas</w:t>
      </w:r>
      <w:r w:rsidR="00E9321F">
        <w:t xml:space="preserve"> gratuitas</w:t>
      </w:r>
      <w:r w:rsidR="0071443F">
        <w:t xml:space="preserve"> de vinos y quesos</w:t>
      </w:r>
      <w:r w:rsidR="002E2FD8">
        <w:t xml:space="preserve"> </w:t>
      </w:r>
      <w:r w:rsidR="00EE3D3C">
        <w:t>en el</w:t>
      </w:r>
      <w:r w:rsidR="0071443F">
        <w:t xml:space="preserve"> que los asistentes </w:t>
      </w:r>
      <w:r w:rsidR="00EE3D3C">
        <w:t>degustarán l</w:t>
      </w:r>
      <w:r w:rsidR="0071443F">
        <w:t xml:space="preserve">os productos más emblemáticos </w:t>
      </w:r>
      <w:r w:rsidR="00EE3D3C">
        <w:t>de la gastronomía</w:t>
      </w:r>
      <w:r w:rsidR="0071443F">
        <w:t xml:space="preserve"> gallega, conocerán </w:t>
      </w:r>
      <w:r w:rsidR="00EE3D3C">
        <w:t>su</w:t>
      </w:r>
      <w:r w:rsidR="0071443F">
        <w:t xml:space="preserve"> proceso de elaboración y conservación, y aprenderán recetas, trucos de maridaje y</w:t>
      </w:r>
      <w:r w:rsidR="001406D3">
        <w:t xml:space="preserve"> consejos </w:t>
      </w:r>
      <w:r w:rsidR="00EE3D3C">
        <w:t>para</w:t>
      </w:r>
      <w:r w:rsidR="001406D3">
        <w:t xml:space="preserve"> distinguirlos por sus olores, texturas </w:t>
      </w:r>
      <w:r w:rsidR="00F07710">
        <w:t>y</w:t>
      </w:r>
      <w:r w:rsidR="001406D3">
        <w:t xml:space="preserve"> sabores. </w:t>
      </w:r>
      <w:r w:rsidR="0071443F">
        <w:t>Las denominaciones de origen</w:t>
      </w:r>
      <w:r w:rsidR="00770A54">
        <w:t xml:space="preserve"> </w:t>
      </w:r>
      <w:r w:rsidR="0071443F">
        <w:t>de</w:t>
      </w:r>
      <w:r w:rsidR="00770A54">
        <w:t xml:space="preserve"> </w:t>
      </w:r>
      <w:proofErr w:type="spellStart"/>
      <w:r w:rsidR="00770A54">
        <w:t>Monterrei</w:t>
      </w:r>
      <w:proofErr w:type="spellEnd"/>
      <w:r w:rsidR="00770A54">
        <w:t xml:space="preserve">, </w:t>
      </w:r>
      <w:r w:rsidR="0071443F">
        <w:t xml:space="preserve">de Queso Tetilla y de </w:t>
      </w:r>
      <w:proofErr w:type="spellStart"/>
      <w:r w:rsidR="0071443F">
        <w:t>Cebreiro</w:t>
      </w:r>
      <w:proofErr w:type="spellEnd"/>
      <w:r w:rsidR="0071443F">
        <w:t xml:space="preserve"> serán</w:t>
      </w:r>
      <w:r w:rsidR="001406D3">
        <w:t xml:space="preserve"> las encargadas </w:t>
      </w:r>
      <w:r w:rsidR="00EC6E55">
        <w:t>de estrenar</w:t>
      </w:r>
      <w:r w:rsidR="001406D3">
        <w:t xml:space="preserve"> el ciclo </w:t>
      </w:r>
      <w:r w:rsidR="001406D3" w:rsidRPr="00922CBD">
        <w:rPr>
          <w:b/>
        </w:rPr>
        <w:t xml:space="preserve">mañana </w:t>
      </w:r>
      <w:r w:rsidR="001406D3">
        <w:rPr>
          <w:b/>
        </w:rPr>
        <w:t>martes</w:t>
      </w:r>
      <w:r w:rsidR="001406D3">
        <w:t xml:space="preserve">, a partir de las </w:t>
      </w:r>
      <w:r w:rsidR="001406D3" w:rsidRPr="00922CBD">
        <w:rPr>
          <w:b/>
        </w:rPr>
        <w:t>19:30 h</w:t>
      </w:r>
      <w:r w:rsidR="001406D3" w:rsidRPr="001406D3">
        <w:t>., en la segunda planta.</w:t>
      </w:r>
    </w:p>
    <w:p w14:paraId="791F8CF7" w14:textId="77777777" w:rsidR="00770A54" w:rsidRDefault="00770A54" w:rsidP="009A0E42">
      <w:pPr>
        <w:jc w:val="both"/>
      </w:pPr>
    </w:p>
    <w:p w14:paraId="4A6FE0D5" w14:textId="71E7CEDA" w:rsidR="00770A54" w:rsidRDefault="00FD4B4D" w:rsidP="009A0E42">
      <w:pPr>
        <w:jc w:val="both"/>
      </w:pPr>
      <w:r>
        <w:t xml:space="preserve">La cata arrancará </w:t>
      </w:r>
      <w:r w:rsidR="003F2F3B">
        <w:t xml:space="preserve">de la mano del experto Luis Miguel López Núñez, director técnico del C.R.D.O. </w:t>
      </w:r>
      <w:proofErr w:type="spellStart"/>
      <w:r w:rsidR="003F2F3B">
        <w:t>Monterrei</w:t>
      </w:r>
      <w:proofErr w:type="spellEnd"/>
      <w:r w:rsidR="003F2F3B">
        <w:t xml:space="preserve">, quien </w:t>
      </w:r>
      <w:r w:rsidR="005C3398">
        <w:t>mostrará</w:t>
      </w:r>
      <w:r w:rsidR="003F2F3B">
        <w:t xml:space="preserve"> a los participantes </w:t>
      </w:r>
      <w:r w:rsidR="000D6594">
        <w:t xml:space="preserve">cuatro </w:t>
      </w:r>
      <w:r>
        <w:t>vinos</w:t>
      </w:r>
      <w:r w:rsidR="000D6594">
        <w:t xml:space="preserve"> </w:t>
      </w:r>
      <w:r w:rsidR="001406D3">
        <w:t xml:space="preserve">producidos en la zona oriental de Ourense. </w:t>
      </w:r>
      <w:r w:rsidR="00CD108B">
        <w:t>Los microclimas  y l</w:t>
      </w:r>
      <w:r w:rsidR="005C3398">
        <w:t>a gran variedad de suelos</w:t>
      </w:r>
      <w:r w:rsidR="00CD108B">
        <w:t xml:space="preserve"> de estas tierras</w:t>
      </w:r>
      <w:r w:rsidR="005C3398">
        <w:t xml:space="preserve"> hacen rebajar </w:t>
      </w:r>
      <w:r w:rsidR="00CD108B">
        <w:t>la</w:t>
      </w:r>
      <w:r w:rsidR="001406D3">
        <w:t xml:space="preserve"> </w:t>
      </w:r>
      <w:r w:rsidR="005C3398">
        <w:t xml:space="preserve">acidez </w:t>
      </w:r>
      <w:r w:rsidR="00CD108B">
        <w:t xml:space="preserve">característica de estos caldos </w:t>
      </w:r>
      <w:r w:rsidR="005C3398">
        <w:t xml:space="preserve">y </w:t>
      </w:r>
      <w:r w:rsidR="00CD108B">
        <w:t xml:space="preserve">los </w:t>
      </w:r>
      <w:r w:rsidR="005C3398">
        <w:t xml:space="preserve">dotan de una </w:t>
      </w:r>
      <w:r w:rsidR="00CD108B">
        <w:t>gran personalidad y complejidad de aromas</w:t>
      </w:r>
      <w:r w:rsidR="005C3398">
        <w:t>.</w:t>
      </w:r>
      <w:r w:rsidR="00EC6E55">
        <w:t xml:space="preserve"> Los asistentes probarán </w:t>
      </w:r>
      <w:r w:rsidR="000D6594">
        <w:t>dos</w:t>
      </w:r>
      <w:r w:rsidR="001406D3">
        <w:t xml:space="preserve"> vinos blancos, uno joven y otro criado sobre </w:t>
      </w:r>
      <w:r w:rsidR="000D6594">
        <w:t xml:space="preserve">lías, y dos tintos, uno joven y otro con envejecimiento en barrica. </w:t>
      </w:r>
    </w:p>
    <w:p w14:paraId="4948ED54" w14:textId="77777777" w:rsidR="007A0EAA" w:rsidRDefault="007A0EAA" w:rsidP="009A0E42">
      <w:pPr>
        <w:jc w:val="both"/>
      </w:pPr>
    </w:p>
    <w:p w14:paraId="4871E53E" w14:textId="4B28D663" w:rsidR="002E2FD8" w:rsidRDefault="007A0EAA" w:rsidP="009A0E42">
      <w:pPr>
        <w:jc w:val="both"/>
      </w:pPr>
      <w:r>
        <w:t xml:space="preserve">A continuación, </w:t>
      </w:r>
      <w:r w:rsidR="000D6594">
        <w:t>la c</w:t>
      </w:r>
      <w:r w:rsidR="00FD4B4D">
        <w:t xml:space="preserve">atadora </w:t>
      </w:r>
      <w:proofErr w:type="spellStart"/>
      <w:r w:rsidR="000D6594">
        <w:t>Marisé</w:t>
      </w:r>
      <w:proofErr w:type="spellEnd"/>
      <w:r w:rsidR="000D6594">
        <w:t xml:space="preserve"> </w:t>
      </w:r>
      <w:proofErr w:type="spellStart"/>
      <w:r w:rsidR="000D6594">
        <w:t>Mosteiro</w:t>
      </w:r>
      <w:proofErr w:type="spellEnd"/>
      <w:r w:rsidR="00FD4B4D">
        <w:t xml:space="preserve"> mostrará al público las peculiaridades del Queso Tetilla, uno </w:t>
      </w:r>
      <w:r w:rsidR="0071443F">
        <w:t xml:space="preserve">de los </w:t>
      </w:r>
      <w:r w:rsidR="00FD4B4D">
        <w:t>productos gastronómicos gallegos más internacionales y que destaca por su forma cónica</w:t>
      </w:r>
      <w:r w:rsidR="0071443F">
        <w:t xml:space="preserve">, su textura cremosa y su sabor suave. </w:t>
      </w:r>
      <w:r w:rsidR="00FD4B4D">
        <w:t xml:space="preserve"> </w:t>
      </w:r>
      <w:r w:rsidR="00EC6E55">
        <w:t>Catará</w:t>
      </w:r>
      <w:r w:rsidR="00A2605A">
        <w:t xml:space="preserve"> también</w:t>
      </w:r>
      <w:r w:rsidR="001406D3">
        <w:t xml:space="preserve"> </w:t>
      </w:r>
      <w:r w:rsidR="00F34566">
        <w:t xml:space="preserve">el queso de </w:t>
      </w:r>
      <w:proofErr w:type="spellStart"/>
      <w:r w:rsidR="00A2605A">
        <w:t>Cebreiro</w:t>
      </w:r>
      <w:proofErr w:type="spellEnd"/>
      <w:r w:rsidR="00A2605A">
        <w:t>, que destaca por estar elaborado con leche de vaca de forma totalmente natural, sin aditivos ni conse</w:t>
      </w:r>
      <w:r w:rsidR="00CD108B">
        <w:t>rvantes, por su peculiar sabor y su reconocida</w:t>
      </w:r>
      <w:r w:rsidR="00A2605A">
        <w:t xml:space="preserve"> </w:t>
      </w:r>
      <w:r w:rsidR="00CD108B">
        <w:t>trayectoria</w:t>
      </w:r>
      <w:r w:rsidR="00A2605A">
        <w:t xml:space="preserve">, muy vinculada al Camino de Santiago al llevarse a cabo la producción del queso en la entrada a Galicia de los peregrinos. </w:t>
      </w:r>
      <w:r w:rsidR="00F34566">
        <w:t>La experta concluirá la jornada enseñando al público las posibilidades cul</w:t>
      </w:r>
      <w:r w:rsidR="00F07710">
        <w:t xml:space="preserve">inarias que ofrecen los quesos </w:t>
      </w:r>
      <w:r w:rsidR="00F34566">
        <w:t xml:space="preserve">y  mostrando varias recetas para todo tipo de platos.  </w:t>
      </w:r>
    </w:p>
    <w:p w14:paraId="41112405" w14:textId="77777777" w:rsidR="00770A54" w:rsidRDefault="00770A54" w:rsidP="009A0E42">
      <w:pPr>
        <w:jc w:val="both"/>
      </w:pPr>
    </w:p>
    <w:p w14:paraId="43DC45A8" w14:textId="56ECFD5E" w:rsidR="00696A78" w:rsidRDefault="002E2FD8" w:rsidP="009A0E42">
      <w:pPr>
        <w:jc w:val="both"/>
      </w:pPr>
      <w:r>
        <w:t>Las catas</w:t>
      </w:r>
      <w:r w:rsidR="00E9321F">
        <w:t>, de entrada libre hasta completar aforo,</w:t>
      </w:r>
      <w:r>
        <w:t xml:space="preserve"> tendrán lugar los últimos martes de cada mes, desde febrero hasta mayo, con la participación</w:t>
      </w:r>
      <w:r w:rsidR="00EE3D3C">
        <w:t xml:space="preserve"> también</w:t>
      </w:r>
      <w:r w:rsidR="00CD108B">
        <w:t xml:space="preserve"> de los vinos de las </w:t>
      </w:r>
      <w:r w:rsidR="00CD108B">
        <w:lastRenderedPageBreak/>
        <w:t>denominac</w:t>
      </w:r>
      <w:bookmarkStart w:id="0" w:name="_GoBack"/>
      <w:bookmarkEnd w:id="0"/>
      <w:r w:rsidR="00CD108B">
        <w:t xml:space="preserve">iones de origen </w:t>
      </w:r>
      <w:r w:rsidR="00E341A3">
        <w:t>protegidas</w:t>
      </w:r>
      <w:r w:rsidR="00CD108B">
        <w:t xml:space="preserve"> Rías </w:t>
      </w:r>
      <w:proofErr w:type="spellStart"/>
      <w:r w:rsidR="00CD108B">
        <w:t>Baixas</w:t>
      </w:r>
      <w:proofErr w:type="spellEnd"/>
      <w:r w:rsidR="00CD108B">
        <w:t xml:space="preserve">, </w:t>
      </w:r>
      <w:proofErr w:type="spellStart"/>
      <w:r w:rsidR="00CD108B">
        <w:t>Ribeira</w:t>
      </w:r>
      <w:proofErr w:type="spellEnd"/>
      <w:r w:rsidR="00CD108B">
        <w:t xml:space="preserve"> Sacra y Ribeiro </w:t>
      </w:r>
      <w:r>
        <w:t xml:space="preserve">y los quesos de </w:t>
      </w:r>
      <w:proofErr w:type="spellStart"/>
      <w:r>
        <w:t>A</w:t>
      </w:r>
      <w:r w:rsidR="00CD108B">
        <w:t>rzúa</w:t>
      </w:r>
      <w:proofErr w:type="spellEnd"/>
      <w:r w:rsidR="00CD108B">
        <w:t xml:space="preserve">-Ulloa y San Simón da Costa. </w:t>
      </w:r>
      <w:r>
        <w:t xml:space="preserve">Además, el ciclo contará con una cata y corte </w:t>
      </w:r>
      <w:r w:rsidR="00CD108B">
        <w:t xml:space="preserve">de jamón gallego Torre de Núñez, que se desarrollará </w:t>
      </w:r>
      <w:r>
        <w:t xml:space="preserve">el 26 de abril. </w:t>
      </w:r>
    </w:p>
    <w:p w14:paraId="7258CC65" w14:textId="2815E4E3" w:rsidR="00B117FE" w:rsidRDefault="00B117FE" w:rsidP="009A0E42">
      <w:pPr>
        <w:jc w:val="both"/>
      </w:pPr>
    </w:p>
    <w:p w14:paraId="72796941" w14:textId="77777777" w:rsidR="009A0E42" w:rsidRPr="00C00ED2" w:rsidRDefault="009A0E42" w:rsidP="009A0E42">
      <w:pPr>
        <w:rPr>
          <w:rFonts w:ascii="Arial" w:hAnsi="Arial"/>
          <w:color w:val="000000"/>
        </w:rPr>
      </w:pPr>
    </w:p>
    <w:p w14:paraId="29F31DF2" w14:textId="31974DA0" w:rsidR="00B117FE" w:rsidRDefault="00B117FE" w:rsidP="009A0E42">
      <w:pPr>
        <w:jc w:val="both"/>
      </w:pPr>
      <w:r>
        <w:t>Para más información o petición de entrevistas:</w:t>
      </w:r>
    </w:p>
    <w:p w14:paraId="37361A2F" w14:textId="4FA10373" w:rsidR="00B117FE" w:rsidRDefault="00DA5444" w:rsidP="009A0E42">
      <w:pPr>
        <w:jc w:val="both"/>
      </w:pPr>
      <w:hyperlink r:id="rId7" w:history="1">
        <w:r w:rsidR="00B117FE" w:rsidRPr="00EF0D31">
          <w:rPr>
            <w:rStyle w:val="Hipervnculo"/>
          </w:rPr>
          <w:t>info@atlanticacomunicacion.com</w:t>
        </w:r>
      </w:hyperlink>
    </w:p>
    <w:p w14:paraId="1489B0B8" w14:textId="104DBE7E" w:rsidR="00B117FE" w:rsidRDefault="00B117FE" w:rsidP="009A0E42">
      <w:pPr>
        <w:jc w:val="both"/>
      </w:pPr>
      <w:r>
        <w:t>986 26 06 80</w:t>
      </w:r>
    </w:p>
    <w:p w14:paraId="227D2E32" w14:textId="77777777" w:rsidR="002E2FD8" w:rsidRDefault="002E2FD8" w:rsidP="009A0E42">
      <w:pPr>
        <w:jc w:val="both"/>
      </w:pPr>
    </w:p>
    <w:p w14:paraId="3761E64B" w14:textId="77777777" w:rsidR="002E2FD8" w:rsidRDefault="002E2FD8" w:rsidP="009A0E42">
      <w:pPr>
        <w:jc w:val="both"/>
      </w:pPr>
    </w:p>
    <w:p w14:paraId="1191A4D8" w14:textId="1258EBC5" w:rsidR="00B117FE" w:rsidRDefault="00CD555E" w:rsidP="009A0E42">
      <w:pPr>
        <w:jc w:val="both"/>
      </w:pPr>
      <w:r>
        <w:t>Saludos.</w:t>
      </w:r>
    </w:p>
    <w:p w14:paraId="53E8F484" w14:textId="648AE67D" w:rsidR="009203AC" w:rsidRDefault="00CD555E" w:rsidP="009A0E42">
      <w:pPr>
        <w:jc w:val="both"/>
      </w:pPr>
      <w:r>
        <w:t>Gabinete de prensa</w:t>
      </w:r>
      <w:r w:rsidR="00AC6821">
        <w:t>.</w:t>
      </w:r>
    </w:p>
    <w:sectPr w:rsidR="009203AC" w:rsidSect="00DA5444">
      <w:headerReference w:type="default" r:id="rId8"/>
      <w:footerReference w:type="default" r:id="rId9"/>
      <w:pgSz w:w="11900" w:h="16840"/>
      <w:pgMar w:top="2694" w:right="1410" w:bottom="241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C942F82" w14:textId="77777777" w:rsidR="00EE3D3C" w:rsidRDefault="00EE3D3C" w:rsidP="003F09A5">
      <w:r>
        <w:separator/>
      </w:r>
    </w:p>
  </w:endnote>
  <w:endnote w:type="continuationSeparator" w:id="0">
    <w:p w14:paraId="7C4F90B6" w14:textId="77777777" w:rsidR="00EE3D3C" w:rsidRDefault="00EE3D3C" w:rsidP="003F09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BAA508E" w14:textId="77777777" w:rsidR="00EE3D3C" w:rsidRDefault="00EE3D3C" w:rsidP="003F09A5">
    <w:pPr>
      <w:pStyle w:val="Piedepgina"/>
      <w:jc w:val="center"/>
    </w:pPr>
  </w:p>
  <w:p w14:paraId="1FE0FE8D" w14:textId="77777777" w:rsidR="00EE3D3C" w:rsidRDefault="00EE3D3C" w:rsidP="003F09A5">
    <w:pPr>
      <w:pStyle w:val="Piedepgina"/>
      <w:jc w:val="center"/>
    </w:pPr>
    <w:r>
      <w:rPr>
        <w:noProof/>
        <w:lang w:val="es-ES"/>
      </w:rPr>
      <w:drawing>
        <wp:inline distT="0" distB="0" distL="0" distR="0" wp14:anchorId="7EFD4D70" wp14:editId="5690C303">
          <wp:extent cx="4893734" cy="659866"/>
          <wp:effectExtent l="0" t="0" r="8890" b="635"/>
          <wp:docPr id="3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893734" cy="65986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AF94977" w14:textId="77777777" w:rsidR="00EE3D3C" w:rsidRDefault="00EE3D3C" w:rsidP="003F09A5">
      <w:r>
        <w:separator/>
      </w:r>
    </w:p>
  </w:footnote>
  <w:footnote w:type="continuationSeparator" w:id="0">
    <w:p w14:paraId="41027CE7" w14:textId="77777777" w:rsidR="00EE3D3C" w:rsidRDefault="00EE3D3C" w:rsidP="003F09A5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854573A" w14:textId="77777777" w:rsidR="00EE3D3C" w:rsidRDefault="00EE3D3C">
    <w:pPr>
      <w:pStyle w:val="Encabezado"/>
    </w:pPr>
    <w:r>
      <w:rPr>
        <w:noProof/>
        <w:lang w:val="es-ES"/>
      </w:rPr>
      <w:drawing>
        <wp:inline distT="0" distB="0" distL="0" distR="0" wp14:anchorId="7D9EA10C" wp14:editId="0925CE66">
          <wp:extent cx="3676581" cy="1146564"/>
          <wp:effectExtent l="0" t="0" r="6985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ptura de pantalla 2016-02-04 a las 18.51.5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682343" cy="114836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2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03AC"/>
    <w:rsid w:val="00000BA3"/>
    <w:rsid w:val="000113E1"/>
    <w:rsid w:val="000C57B9"/>
    <w:rsid w:val="000D423C"/>
    <w:rsid w:val="000D6594"/>
    <w:rsid w:val="000F0D55"/>
    <w:rsid w:val="000F2C23"/>
    <w:rsid w:val="00127F99"/>
    <w:rsid w:val="001406D3"/>
    <w:rsid w:val="001507CD"/>
    <w:rsid w:val="001A11F3"/>
    <w:rsid w:val="001F18E4"/>
    <w:rsid w:val="00241910"/>
    <w:rsid w:val="0027764F"/>
    <w:rsid w:val="002C236A"/>
    <w:rsid w:val="002E2FD8"/>
    <w:rsid w:val="003F09A5"/>
    <w:rsid w:val="003F2F3B"/>
    <w:rsid w:val="004820D6"/>
    <w:rsid w:val="004D28B6"/>
    <w:rsid w:val="004F20FC"/>
    <w:rsid w:val="0051593B"/>
    <w:rsid w:val="0053781E"/>
    <w:rsid w:val="005760AC"/>
    <w:rsid w:val="00593CDF"/>
    <w:rsid w:val="005A19DE"/>
    <w:rsid w:val="005C3398"/>
    <w:rsid w:val="00653719"/>
    <w:rsid w:val="006627C2"/>
    <w:rsid w:val="00696A78"/>
    <w:rsid w:val="006A540E"/>
    <w:rsid w:val="006C25DA"/>
    <w:rsid w:val="006E581F"/>
    <w:rsid w:val="0071443F"/>
    <w:rsid w:val="00714CE6"/>
    <w:rsid w:val="00770A54"/>
    <w:rsid w:val="007A0EAA"/>
    <w:rsid w:val="008906CB"/>
    <w:rsid w:val="0089294E"/>
    <w:rsid w:val="008D077D"/>
    <w:rsid w:val="009146A4"/>
    <w:rsid w:val="009203AC"/>
    <w:rsid w:val="00922CBD"/>
    <w:rsid w:val="009A0E42"/>
    <w:rsid w:val="009A3021"/>
    <w:rsid w:val="00A2605A"/>
    <w:rsid w:val="00A54542"/>
    <w:rsid w:val="00A6629F"/>
    <w:rsid w:val="00AC6821"/>
    <w:rsid w:val="00AE4BE7"/>
    <w:rsid w:val="00B117FE"/>
    <w:rsid w:val="00BD4A34"/>
    <w:rsid w:val="00C00ED2"/>
    <w:rsid w:val="00C46F72"/>
    <w:rsid w:val="00CD108B"/>
    <w:rsid w:val="00CD555E"/>
    <w:rsid w:val="00D7587B"/>
    <w:rsid w:val="00DA5444"/>
    <w:rsid w:val="00DD706C"/>
    <w:rsid w:val="00E244E5"/>
    <w:rsid w:val="00E341A3"/>
    <w:rsid w:val="00E34F1A"/>
    <w:rsid w:val="00E9321F"/>
    <w:rsid w:val="00EC6E55"/>
    <w:rsid w:val="00EE3D3C"/>
    <w:rsid w:val="00F00D59"/>
    <w:rsid w:val="00F07710"/>
    <w:rsid w:val="00F34566"/>
    <w:rsid w:val="00F46D8A"/>
    <w:rsid w:val="00FB1F99"/>
    <w:rsid w:val="00FD4B4D"/>
    <w:rsid w:val="00FD4C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3FE410FE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3F09A5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09A5"/>
    <w:rPr>
      <w:rFonts w:ascii="Lucida Grande" w:hAnsi="Lucida Grande" w:cs="Lucida Grande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3F09A5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F09A5"/>
  </w:style>
  <w:style w:type="paragraph" w:styleId="Piedepgina">
    <w:name w:val="footer"/>
    <w:basedOn w:val="Normal"/>
    <w:link w:val="PiedepginaCar"/>
    <w:uiPriority w:val="99"/>
    <w:unhideWhenUsed/>
    <w:rsid w:val="003F09A5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F09A5"/>
  </w:style>
  <w:style w:type="table" w:styleId="Tablaconcuadrcula">
    <w:name w:val="Table Grid"/>
    <w:basedOn w:val="Tablanormal"/>
    <w:uiPriority w:val="59"/>
    <w:rsid w:val="00E34F1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nculo">
    <w:name w:val="Hyperlink"/>
    <w:basedOn w:val="Fuentedeprrafopredeter"/>
    <w:uiPriority w:val="99"/>
    <w:unhideWhenUsed/>
    <w:rsid w:val="00B117FE"/>
    <w:rPr>
      <w:color w:val="0000FF" w:themeColor="hyperlink"/>
      <w:u w:val="single"/>
    </w:rPr>
  </w:style>
  <w:style w:type="character" w:styleId="Textoennegrita">
    <w:name w:val="Strong"/>
    <w:basedOn w:val="Fuentedeprrafopredeter"/>
    <w:uiPriority w:val="22"/>
    <w:qFormat/>
    <w:rsid w:val="00FB1F99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FB1F99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character" w:customStyle="1" w:styleId="apple-converted-space">
    <w:name w:val="apple-converted-space"/>
    <w:basedOn w:val="Fuentedeprrafopredeter"/>
    <w:rsid w:val="00FB1F99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3F09A5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09A5"/>
    <w:rPr>
      <w:rFonts w:ascii="Lucida Grande" w:hAnsi="Lucida Grande" w:cs="Lucida Grande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3F09A5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F09A5"/>
  </w:style>
  <w:style w:type="paragraph" w:styleId="Piedepgina">
    <w:name w:val="footer"/>
    <w:basedOn w:val="Normal"/>
    <w:link w:val="PiedepginaCar"/>
    <w:uiPriority w:val="99"/>
    <w:unhideWhenUsed/>
    <w:rsid w:val="003F09A5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F09A5"/>
  </w:style>
  <w:style w:type="table" w:styleId="Tablaconcuadrcula">
    <w:name w:val="Table Grid"/>
    <w:basedOn w:val="Tablanormal"/>
    <w:uiPriority w:val="59"/>
    <w:rsid w:val="00E34F1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nculo">
    <w:name w:val="Hyperlink"/>
    <w:basedOn w:val="Fuentedeprrafopredeter"/>
    <w:uiPriority w:val="99"/>
    <w:unhideWhenUsed/>
    <w:rsid w:val="00B117FE"/>
    <w:rPr>
      <w:color w:val="0000FF" w:themeColor="hyperlink"/>
      <w:u w:val="single"/>
    </w:rPr>
  </w:style>
  <w:style w:type="character" w:styleId="Textoennegrita">
    <w:name w:val="Strong"/>
    <w:basedOn w:val="Fuentedeprrafopredeter"/>
    <w:uiPriority w:val="22"/>
    <w:qFormat/>
    <w:rsid w:val="00FB1F99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FB1F99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character" w:customStyle="1" w:styleId="apple-converted-space">
    <w:name w:val="apple-converted-space"/>
    <w:basedOn w:val="Fuentedeprrafopredeter"/>
    <w:rsid w:val="00FB1F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909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1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8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0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yperlink" Target="mailto:info@atlanticacomunicacion.com" TargetMode="External"/><Relationship Id="rId8" Type="http://schemas.openxmlformats.org/officeDocument/2006/relationships/header" Target="header1.xml"/><Relationship Id="rId9" Type="http://schemas.openxmlformats.org/officeDocument/2006/relationships/footer" Target="foot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351</TotalTime>
  <Pages>2</Pages>
  <Words>425</Words>
  <Characters>2338</Characters>
  <Application>Microsoft Macintosh Word</Application>
  <DocSecurity>0</DocSecurity>
  <Lines>19</Lines>
  <Paragraphs>5</Paragraphs>
  <ScaleCrop>false</ScaleCrop>
  <Company/>
  <LinksUpToDate>false</LinksUpToDate>
  <CharactersWithSpaces>2758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info2</dc:creator>
  <cp:keywords/>
  <dc:description/>
  <cp:lastModifiedBy>Alba López</cp:lastModifiedBy>
  <cp:revision>26</cp:revision>
  <dcterms:created xsi:type="dcterms:W3CDTF">2016-02-04T16:56:00Z</dcterms:created>
  <dcterms:modified xsi:type="dcterms:W3CDTF">2016-02-22T11:51:00Z</dcterms:modified>
</cp:coreProperties>
</file>